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63B67" w14:textId="77777777" w:rsidR="006F35EE" w:rsidRPr="009A7980" w:rsidRDefault="000E1F3F" w:rsidP="00BB205E">
      <w:pPr>
        <w:pStyle w:val="Nadpis1centr"/>
        <w:jc w:val="both"/>
        <w:rPr>
          <w:sz w:val="36"/>
          <w:szCs w:val="36"/>
        </w:rPr>
      </w:pPr>
      <w:r w:rsidRPr="009A7980">
        <w:rPr>
          <w:sz w:val="36"/>
          <w:szCs w:val="36"/>
        </w:rPr>
        <w:t>S</w:t>
      </w:r>
      <w:r w:rsidR="00760F62" w:rsidRPr="009A7980">
        <w:rPr>
          <w:sz w:val="36"/>
          <w:szCs w:val="36"/>
        </w:rPr>
        <w:t>tanovy</w:t>
      </w:r>
      <w:r w:rsidRPr="009A7980">
        <w:rPr>
          <w:sz w:val="36"/>
          <w:szCs w:val="36"/>
        </w:rPr>
        <w:t xml:space="preserve"> </w:t>
      </w:r>
      <w:r w:rsidR="009112B9" w:rsidRPr="009A7980">
        <w:rPr>
          <w:sz w:val="36"/>
          <w:szCs w:val="36"/>
        </w:rPr>
        <w:fldChar w:fldCharType="begin"/>
      </w:r>
      <w:r w:rsidR="00760F62" w:rsidRPr="009A7980">
        <w:rPr>
          <w:sz w:val="36"/>
          <w:szCs w:val="36"/>
        </w:rPr>
        <w:instrText xml:space="preserve"> MERGEFIELD Název </w:instrText>
      </w:r>
      <w:r w:rsidR="009112B9" w:rsidRPr="009A7980">
        <w:rPr>
          <w:sz w:val="36"/>
          <w:szCs w:val="36"/>
        </w:rPr>
        <w:fldChar w:fldCharType="separate"/>
      </w:r>
      <w:r w:rsidR="00A87E71" w:rsidRPr="009A7980">
        <w:rPr>
          <w:noProof/>
          <w:sz w:val="36"/>
          <w:szCs w:val="36"/>
        </w:rPr>
        <w:t>Společenství vlastníků.jednotek domu Pivovarnická 1808, Praha 8</w:t>
      </w:r>
      <w:r w:rsidR="009112B9" w:rsidRPr="009A7980">
        <w:rPr>
          <w:sz w:val="36"/>
          <w:szCs w:val="36"/>
        </w:rPr>
        <w:fldChar w:fldCharType="end"/>
      </w:r>
    </w:p>
    <w:p w14:paraId="68B1CC69" w14:textId="77777777" w:rsidR="00180112" w:rsidRPr="009A7980" w:rsidRDefault="00180112" w:rsidP="00180112">
      <w:pPr>
        <w:pStyle w:val="Nadpis2centr"/>
      </w:pPr>
      <w:bookmarkStart w:id="0" w:name="_Toc468122131"/>
      <w:r w:rsidRPr="009A7980">
        <w:t>OBSAH</w:t>
      </w:r>
      <w:bookmarkEnd w:id="0"/>
    </w:p>
    <w:p w14:paraId="07FBCADD" w14:textId="77777777" w:rsidR="00153A4B" w:rsidRDefault="009112B9">
      <w:pPr>
        <w:pStyle w:val="Obsah1"/>
        <w:rPr>
          <w:rFonts w:asciiTheme="minorHAnsi" w:eastAsiaTheme="minorEastAsia" w:hAnsiTheme="minorHAnsi" w:cstheme="minorBidi"/>
          <w:noProof/>
        </w:rPr>
      </w:pPr>
      <w:r w:rsidRPr="009A7980">
        <w:fldChar w:fldCharType="begin"/>
      </w:r>
      <w:r w:rsidR="0007534F" w:rsidRPr="009A7980">
        <w:instrText xml:space="preserve"> TOC \h \t "Nadpis 2 centr;1;Smlouvy-čísl.1 římské+Čl.;2" </w:instrText>
      </w:r>
      <w:r w:rsidRPr="009A7980">
        <w:fldChar w:fldCharType="separate"/>
      </w:r>
      <w:hyperlink w:anchor="_Toc468122131" w:history="1">
        <w:r w:rsidR="00153A4B" w:rsidRPr="004531EE">
          <w:rPr>
            <w:rStyle w:val="Hypertextovodkaz"/>
            <w:noProof/>
          </w:rPr>
          <w:t>OBSAH</w:t>
        </w:r>
        <w:r w:rsidR="00153A4B">
          <w:rPr>
            <w:noProof/>
          </w:rPr>
          <w:tab/>
        </w:r>
        <w:r>
          <w:rPr>
            <w:noProof/>
          </w:rPr>
          <w:fldChar w:fldCharType="begin"/>
        </w:r>
        <w:r w:rsidR="00153A4B">
          <w:rPr>
            <w:noProof/>
          </w:rPr>
          <w:instrText xml:space="preserve"> PAGEREF _Toc468122131 \h </w:instrText>
        </w:r>
        <w:r>
          <w:rPr>
            <w:noProof/>
          </w:rPr>
        </w:r>
        <w:r>
          <w:rPr>
            <w:noProof/>
          </w:rPr>
          <w:fldChar w:fldCharType="separate"/>
        </w:r>
        <w:r w:rsidR="00153A4B">
          <w:rPr>
            <w:noProof/>
          </w:rPr>
          <w:t>1</w:t>
        </w:r>
        <w:r>
          <w:rPr>
            <w:noProof/>
          </w:rPr>
          <w:fldChar w:fldCharType="end"/>
        </w:r>
      </w:hyperlink>
    </w:p>
    <w:p w14:paraId="61A23748" w14:textId="77777777" w:rsidR="00153A4B" w:rsidRDefault="002D3A73">
      <w:pPr>
        <w:pStyle w:val="Obsah1"/>
        <w:rPr>
          <w:rFonts w:asciiTheme="minorHAnsi" w:eastAsiaTheme="minorEastAsia" w:hAnsiTheme="minorHAnsi" w:cstheme="minorBidi"/>
          <w:noProof/>
        </w:rPr>
      </w:pPr>
      <w:hyperlink w:anchor="_Toc468122132" w:history="1">
        <w:r w:rsidR="00153A4B" w:rsidRPr="004531EE">
          <w:rPr>
            <w:rStyle w:val="Hypertextovodkaz"/>
            <w:noProof/>
          </w:rPr>
          <w:t>ČÁST PRVNÍ - VŠEOBECNÁ USTANOVENÍ</w:t>
        </w:r>
        <w:r w:rsidR="00153A4B">
          <w:rPr>
            <w:noProof/>
          </w:rPr>
          <w:tab/>
        </w:r>
        <w:r w:rsidR="009112B9">
          <w:rPr>
            <w:noProof/>
          </w:rPr>
          <w:fldChar w:fldCharType="begin"/>
        </w:r>
        <w:r w:rsidR="00153A4B">
          <w:rPr>
            <w:noProof/>
          </w:rPr>
          <w:instrText xml:space="preserve"> PAGEREF _Toc468122132 \h </w:instrText>
        </w:r>
        <w:r w:rsidR="009112B9">
          <w:rPr>
            <w:noProof/>
          </w:rPr>
        </w:r>
        <w:r w:rsidR="009112B9">
          <w:rPr>
            <w:noProof/>
          </w:rPr>
          <w:fldChar w:fldCharType="separate"/>
        </w:r>
        <w:r w:rsidR="00153A4B">
          <w:rPr>
            <w:noProof/>
          </w:rPr>
          <w:t>2</w:t>
        </w:r>
        <w:r w:rsidR="009112B9">
          <w:rPr>
            <w:noProof/>
          </w:rPr>
          <w:fldChar w:fldCharType="end"/>
        </w:r>
      </w:hyperlink>
    </w:p>
    <w:p w14:paraId="272FAB6F" w14:textId="77777777" w:rsidR="00153A4B" w:rsidRDefault="002D3A73">
      <w:pPr>
        <w:pStyle w:val="Obsah2"/>
        <w:rPr>
          <w:rFonts w:asciiTheme="minorHAnsi" w:eastAsiaTheme="minorEastAsia" w:hAnsiTheme="minorHAnsi" w:cstheme="minorBidi"/>
          <w:noProof/>
        </w:rPr>
      </w:pPr>
      <w:hyperlink w:anchor="_Toc468122133" w:history="1">
        <w:r w:rsidR="00153A4B" w:rsidRPr="004531EE">
          <w:rPr>
            <w:rStyle w:val="Hypertextovodkaz"/>
            <w:noProof/>
          </w:rPr>
          <w:t>Čl. I. Základní ustanovení</w:t>
        </w:r>
        <w:r w:rsidR="00153A4B">
          <w:rPr>
            <w:noProof/>
          </w:rPr>
          <w:tab/>
        </w:r>
        <w:r w:rsidR="009112B9">
          <w:rPr>
            <w:noProof/>
          </w:rPr>
          <w:fldChar w:fldCharType="begin"/>
        </w:r>
        <w:r w:rsidR="00153A4B">
          <w:rPr>
            <w:noProof/>
          </w:rPr>
          <w:instrText xml:space="preserve"> PAGEREF _Toc468122133 \h </w:instrText>
        </w:r>
        <w:r w:rsidR="009112B9">
          <w:rPr>
            <w:noProof/>
          </w:rPr>
        </w:r>
        <w:r w:rsidR="009112B9">
          <w:rPr>
            <w:noProof/>
          </w:rPr>
          <w:fldChar w:fldCharType="separate"/>
        </w:r>
        <w:r w:rsidR="00153A4B">
          <w:rPr>
            <w:noProof/>
          </w:rPr>
          <w:t>2</w:t>
        </w:r>
        <w:r w:rsidR="009112B9">
          <w:rPr>
            <w:noProof/>
          </w:rPr>
          <w:fldChar w:fldCharType="end"/>
        </w:r>
      </w:hyperlink>
    </w:p>
    <w:p w14:paraId="6AD098D7" w14:textId="77777777" w:rsidR="00153A4B" w:rsidRDefault="002D3A73">
      <w:pPr>
        <w:pStyle w:val="Obsah2"/>
        <w:rPr>
          <w:rFonts w:asciiTheme="minorHAnsi" w:eastAsiaTheme="minorEastAsia" w:hAnsiTheme="minorHAnsi" w:cstheme="minorBidi"/>
          <w:noProof/>
        </w:rPr>
      </w:pPr>
      <w:hyperlink w:anchor="_Toc468122134" w:history="1">
        <w:r w:rsidR="00153A4B" w:rsidRPr="004531EE">
          <w:rPr>
            <w:rStyle w:val="Hypertextovodkaz"/>
            <w:noProof/>
          </w:rPr>
          <w:t>Čl. II. Název, sídlo a identifikační číslo</w:t>
        </w:r>
        <w:r w:rsidR="00153A4B">
          <w:rPr>
            <w:noProof/>
          </w:rPr>
          <w:tab/>
        </w:r>
        <w:r w:rsidR="009112B9">
          <w:rPr>
            <w:noProof/>
          </w:rPr>
          <w:fldChar w:fldCharType="begin"/>
        </w:r>
        <w:r w:rsidR="00153A4B">
          <w:rPr>
            <w:noProof/>
          </w:rPr>
          <w:instrText xml:space="preserve"> PAGEREF _Toc468122134 \h </w:instrText>
        </w:r>
        <w:r w:rsidR="009112B9">
          <w:rPr>
            <w:noProof/>
          </w:rPr>
        </w:r>
        <w:r w:rsidR="009112B9">
          <w:rPr>
            <w:noProof/>
          </w:rPr>
          <w:fldChar w:fldCharType="separate"/>
        </w:r>
        <w:r w:rsidR="00153A4B">
          <w:rPr>
            <w:noProof/>
          </w:rPr>
          <w:t>2</w:t>
        </w:r>
        <w:r w:rsidR="009112B9">
          <w:rPr>
            <w:noProof/>
          </w:rPr>
          <w:fldChar w:fldCharType="end"/>
        </w:r>
      </w:hyperlink>
    </w:p>
    <w:p w14:paraId="5F844FF0" w14:textId="77777777" w:rsidR="00153A4B" w:rsidRDefault="002D3A73">
      <w:pPr>
        <w:pStyle w:val="Obsah1"/>
        <w:rPr>
          <w:rFonts w:asciiTheme="minorHAnsi" w:eastAsiaTheme="minorEastAsia" w:hAnsiTheme="minorHAnsi" w:cstheme="minorBidi"/>
          <w:noProof/>
        </w:rPr>
      </w:pPr>
      <w:hyperlink w:anchor="_Toc468122135" w:history="1">
        <w:r w:rsidR="00153A4B" w:rsidRPr="004531EE">
          <w:rPr>
            <w:rStyle w:val="Hypertextovodkaz"/>
            <w:noProof/>
          </w:rPr>
          <w:t>ČÁST DRUHÁ - PŘEDMĚT ČINNOSTI SPOLEČENSTVÍ VLASTNÍKŮ</w:t>
        </w:r>
        <w:r w:rsidR="00153A4B">
          <w:rPr>
            <w:noProof/>
          </w:rPr>
          <w:tab/>
        </w:r>
        <w:r w:rsidR="009112B9">
          <w:rPr>
            <w:noProof/>
          </w:rPr>
          <w:fldChar w:fldCharType="begin"/>
        </w:r>
        <w:r w:rsidR="00153A4B">
          <w:rPr>
            <w:noProof/>
          </w:rPr>
          <w:instrText xml:space="preserve"> PAGEREF _Toc468122135 \h </w:instrText>
        </w:r>
        <w:r w:rsidR="009112B9">
          <w:rPr>
            <w:noProof/>
          </w:rPr>
        </w:r>
        <w:r w:rsidR="009112B9">
          <w:rPr>
            <w:noProof/>
          </w:rPr>
          <w:fldChar w:fldCharType="separate"/>
        </w:r>
        <w:r w:rsidR="00153A4B">
          <w:rPr>
            <w:noProof/>
          </w:rPr>
          <w:t>2</w:t>
        </w:r>
        <w:r w:rsidR="009112B9">
          <w:rPr>
            <w:noProof/>
          </w:rPr>
          <w:fldChar w:fldCharType="end"/>
        </w:r>
      </w:hyperlink>
    </w:p>
    <w:p w14:paraId="71FB9050" w14:textId="77777777" w:rsidR="00153A4B" w:rsidRDefault="002D3A73">
      <w:pPr>
        <w:pStyle w:val="Obsah2"/>
        <w:rPr>
          <w:rFonts w:asciiTheme="minorHAnsi" w:eastAsiaTheme="minorEastAsia" w:hAnsiTheme="minorHAnsi" w:cstheme="minorBidi"/>
          <w:noProof/>
        </w:rPr>
      </w:pPr>
      <w:hyperlink w:anchor="_Toc468122136" w:history="1">
        <w:r w:rsidR="00153A4B" w:rsidRPr="004531EE">
          <w:rPr>
            <w:rStyle w:val="Hypertextovodkaz"/>
            <w:noProof/>
          </w:rPr>
          <w:t>Čl. III. Obecné vymezení správy domu a pozemku</w:t>
        </w:r>
        <w:r w:rsidR="00153A4B">
          <w:rPr>
            <w:noProof/>
          </w:rPr>
          <w:tab/>
        </w:r>
        <w:r w:rsidR="009112B9">
          <w:rPr>
            <w:noProof/>
          </w:rPr>
          <w:fldChar w:fldCharType="begin"/>
        </w:r>
        <w:r w:rsidR="00153A4B">
          <w:rPr>
            <w:noProof/>
          </w:rPr>
          <w:instrText xml:space="preserve"> PAGEREF _Toc468122136 \h </w:instrText>
        </w:r>
        <w:r w:rsidR="009112B9">
          <w:rPr>
            <w:noProof/>
          </w:rPr>
        </w:r>
        <w:r w:rsidR="009112B9">
          <w:rPr>
            <w:noProof/>
          </w:rPr>
          <w:fldChar w:fldCharType="separate"/>
        </w:r>
        <w:r w:rsidR="00153A4B">
          <w:rPr>
            <w:noProof/>
          </w:rPr>
          <w:t>2</w:t>
        </w:r>
        <w:r w:rsidR="009112B9">
          <w:rPr>
            <w:noProof/>
          </w:rPr>
          <w:fldChar w:fldCharType="end"/>
        </w:r>
      </w:hyperlink>
    </w:p>
    <w:p w14:paraId="5ADC3D01" w14:textId="77777777" w:rsidR="00153A4B" w:rsidRDefault="002D3A73">
      <w:pPr>
        <w:pStyle w:val="Obsah2"/>
        <w:rPr>
          <w:rFonts w:asciiTheme="minorHAnsi" w:eastAsiaTheme="minorEastAsia" w:hAnsiTheme="minorHAnsi" w:cstheme="minorBidi"/>
          <w:noProof/>
        </w:rPr>
      </w:pPr>
      <w:hyperlink w:anchor="_Toc468122137" w:history="1">
        <w:r w:rsidR="00153A4B" w:rsidRPr="004531EE">
          <w:rPr>
            <w:rStyle w:val="Hypertextovodkaz"/>
            <w:noProof/>
          </w:rPr>
          <w:t>Čl. IV. Správa domu a pozemku z hlediska provozního a technického</w:t>
        </w:r>
        <w:r w:rsidR="00153A4B">
          <w:rPr>
            <w:noProof/>
          </w:rPr>
          <w:tab/>
        </w:r>
        <w:r w:rsidR="009112B9">
          <w:rPr>
            <w:noProof/>
          </w:rPr>
          <w:fldChar w:fldCharType="begin"/>
        </w:r>
        <w:r w:rsidR="00153A4B">
          <w:rPr>
            <w:noProof/>
          </w:rPr>
          <w:instrText xml:space="preserve"> PAGEREF _Toc468122137 \h </w:instrText>
        </w:r>
        <w:r w:rsidR="009112B9">
          <w:rPr>
            <w:noProof/>
          </w:rPr>
        </w:r>
        <w:r w:rsidR="009112B9">
          <w:rPr>
            <w:noProof/>
          </w:rPr>
          <w:fldChar w:fldCharType="separate"/>
        </w:r>
        <w:r w:rsidR="00153A4B">
          <w:rPr>
            <w:noProof/>
          </w:rPr>
          <w:t>2</w:t>
        </w:r>
        <w:r w:rsidR="009112B9">
          <w:rPr>
            <w:noProof/>
          </w:rPr>
          <w:fldChar w:fldCharType="end"/>
        </w:r>
      </w:hyperlink>
    </w:p>
    <w:p w14:paraId="4E1D3797" w14:textId="77777777" w:rsidR="00153A4B" w:rsidRDefault="002D3A73">
      <w:pPr>
        <w:pStyle w:val="Obsah2"/>
        <w:rPr>
          <w:rFonts w:asciiTheme="minorHAnsi" w:eastAsiaTheme="minorEastAsia" w:hAnsiTheme="minorHAnsi" w:cstheme="minorBidi"/>
          <w:noProof/>
        </w:rPr>
      </w:pPr>
      <w:hyperlink w:anchor="_Toc468122138" w:history="1">
        <w:r w:rsidR="00153A4B" w:rsidRPr="004531EE">
          <w:rPr>
            <w:rStyle w:val="Hypertextovodkaz"/>
            <w:noProof/>
          </w:rPr>
          <w:t>Čl. V. Správa domu a pozemku z hlediska správních činností</w:t>
        </w:r>
        <w:r w:rsidR="00153A4B">
          <w:rPr>
            <w:noProof/>
          </w:rPr>
          <w:tab/>
        </w:r>
        <w:r w:rsidR="009112B9">
          <w:rPr>
            <w:noProof/>
          </w:rPr>
          <w:fldChar w:fldCharType="begin"/>
        </w:r>
        <w:r w:rsidR="00153A4B">
          <w:rPr>
            <w:noProof/>
          </w:rPr>
          <w:instrText xml:space="preserve"> PAGEREF _Toc468122138 \h </w:instrText>
        </w:r>
        <w:r w:rsidR="009112B9">
          <w:rPr>
            <w:noProof/>
          </w:rPr>
        </w:r>
        <w:r w:rsidR="009112B9">
          <w:rPr>
            <w:noProof/>
          </w:rPr>
          <w:fldChar w:fldCharType="separate"/>
        </w:r>
        <w:r w:rsidR="00153A4B">
          <w:rPr>
            <w:noProof/>
          </w:rPr>
          <w:t>3</w:t>
        </w:r>
        <w:r w:rsidR="009112B9">
          <w:rPr>
            <w:noProof/>
          </w:rPr>
          <w:fldChar w:fldCharType="end"/>
        </w:r>
      </w:hyperlink>
    </w:p>
    <w:p w14:paraId="51EA68BB" w14:textId="77777777" w:rsidR="00153A4B" w:rsidRDefault="002D3A73">
      <w:pPr>
        <w:pStyle w:val="Obsah2"/>
        <w:rPr>
          <w:rFonts w:asciiTheme="minorHAnsi" w:eastAsiaTheme="minorEastAsia" w:hAnsiTheme="minorHAnsi" w:cstheme="minorBidi"/>
          <w:noProof/>
        </w:rPr>
      </w:pPr>
      <w:hyperlink w:anchor="_Toc468122139" w:history="1">
        <w:r w:rsidR="00153A4B" w:rsidRPr="004531EE">
          <w:rPr>
            <w:rStyle w:val="Hypertextovodkaz"/>
            <w:noProof/>
          </w:rPr>
          <w:t>Čl. VI. Oprávnění sjednávat smlouvy</w:t>
        </w:r>
        <w:r w:rsidR="00153A4B">
          <w:rPr>
            <w:noProof/>
          </w:rPr>
          <w:tab/>
        </w:r>
        <w:r w:rsidR="009112B9">
          <w:rPr>
            <w:noProof/>
          </w:rPr>
          <w:fldChar w:fldCharType="begin"/>
        </w:r>
        <w:r w:rsidR="00153A4B">
          <w:rPr>
            <w:noProof/>
          </w:rPr>
          <w:instrText xml:space="preserve"> PAGEREF _Toc468122139 \h </w:instrText>
        </w:r>
        <w:r w:rsidR="009112B9">
          <w:rPr>
            <w:noProof/>
          </w:rPr>
        </w:r>
        <w:r w:rsidR="009112B9">
          <w:rPr>
            <w:noProof/>
          </w:rPr>
          <w:fldChar w:fldCharType="separate"/>
        </w:r>
        <w:r w:rsidR="00153A4B">
          <w:rPr>
            <w:noProof/>
          </w:rPr>
          <w:t>3</w:t>
        </w:r>
        <w:r w:rsidR="009112B9">
          <w:rPr>
            <w:noProof/>
          </w:rPr>
          <w:fldChar w:fldCharType="end"/>
        </w:r>
      </w:hyperlink>
    </w:p>
    <w:p w14:paraId="28C0B5B6" w14:textId="77777777" w:rsidR="00153A4B" w:rsidRDefault="002D3A73">
      <w:pPr>
        <w:pStyle w:val="Obsah2"/>
        <w:rPr>
          <w:rFonts w:asciiTheme="minorHAnsi" w:eastAsiaTheme="minorEastAsia" w:hAnsiTheme="minorHAnsi" w:cstheme="minorBidi"/>
          <w:noProof/>
        </w:rPr>
      </w:pPr>
      <w:hyperlink w:anchor="_Toc468122140" w:history="1">
        <w:r w:rsidR="00153A4B" w:rsidRPr="004531EE">
          <w:rPr>
            <w:rStyle w:val="Hypertextovodkaz"/>
            <w:noProof/>
          </w:rPr>
          <w:t>Čl. VII. Zajišťování správy domu a dalších činností na základě smlouvy se správcem</w:t>
        </w:r>
        <w:r w:rsidR="00153A4B">
          <w:rPr>
            <w:noProof/>
          </w:rPr>
          <w:tab/>
        </w:r>
        <w:r w:rsidR="009112B9">
          <w:rPr>
            <w:noProof/>
          </w:rPr>
          <w:fldChar w:fldCharType="begin"/>
        </w:r>
        <w:r w:rsidR="00153A4B">
          <w:rPr>
            <w:noProof/>
          </w:rPr>
          <w:instrText xml:space="preserve"> PAGEREF _Toc468122140 \h </w:instrText>
        </w:r>
        <w:r w:rsidR="009112B9">
          <w:rPr>
            <w:noProof/>
          </w:rPr>
        </w:r>
        <w:r w:rsidR="009112B9">
          <w:rPr>
            <w:noProof/>
          </w:rPr>
          <w:fldChar w:fldCharType="separate"/>
        </w:r>
        <w:r w:rsidR="00153A4B">
          <w:rPr>
            <w:noProof/>
          </w:rPr>
          <w:t>3</w:t>
        </w:r>
        <w:r w:rsidR="009112B9">
          <w:rPr>
            <w:noProof/>
          </w:rPr>
          <w:fldChar w:fldCharType="end"/>
        </w:r>
      </w:hyperlink>
    </w:p>
    <w:p w14:paraId="0407D08D" w14:textId="77777777" w:rsidR="00153A4B" w:rsidRDefault="002D3A73">
      <w:pPr>
        <w:pStyle w:val="Obsah2"/>
        <w:rPr>
          <w:rFonts w:asciiTheme="minorHAnsi" w:eastAsiaTheme="minorEastAsia" w:hAnsiTheme="minorHAnsi" w:cstheme="minorBidi"/>
          <w:noProof/>
        </w:rPr>
      </w:pPr>
      <w:hyperlink w:anchor="_Toc468122141" w:history="1">
        <w:r w:rsidR="00153A4B" w:rsidRPr="004531EE">
          <w:rPr>
            <w:rStyle w:val="Hypertextovodkaz"/>
            <w:noProof/>
          </w:rPr>
          <w:t>Čl. VIII. Informování členů společenství</w:t>
        </w:r>
        <w:r w:rsidR="00153A4B">
          <w:rPr>
            <w:noProof/>
          </w:rPr>
          <w:tab/>
        </w:r>
        <w:r w:rsidR="009112B9">
          <w:rPr>
            <w:noProof/>
          </w:rPr>
          <w:fldChar w:fldCharType="begin"/>
        </w:r>
        <w:r w:rsidR="00153A4B">
          <w:rPr>
            <w:noProof/>
          </w:rPr>
          <w:instrText xml:space="preserve"> PAGEREF _Toc468122141 \h </w:instrText>
        </w:r>
        <w:r w:rsidR="009112B9">
          <w:rPr>
            <w:noProof/>
          </w:rPr>
        </w:r>
        <w:r w:rsidR="009112B9">
          <w:rPr>
            <w:noProof/>
          </w:rPr>
          <w:fldChar w:fldCharType="separate"/>
        </w:r>
        <w:r w:rsidR="00153A4B">
          <w:rPr>
            <w:noProof/>
          </w:rPr>
          <w:t>4</w:t>
        </w:r>
        <w:r w:rsidR="009112B9">
          <w:rPr>
            <w:noProof/>
          </w:rPr>
          <w:fldChar w:fldCharType="end"/>
        </w:r>
      </w:hyperlink>
    </w:p>
    <w:p w14:paraId="3AD86500" w14:textId="77777777" w:rsidR="00153A4B" w:rsidRDefault="002D3A73">
      <w:pPr>
        <w:pStyle w:val="Obsah1"/>
        <w:rPr>
          <w:rFonts w:asciiTheme="minorHAnsi" w:eastAsiaTheme="minorEastAsia" w:hAnsiTheme="minorHAnsi" w:cstheme="minorBidi"/>
          <w:noProof/>
        </w:rPr>
      </w:pPr>
      <w:hyperlink w:anchor="_Toc468122142" w:history="1">
        <w:r w:rsidR="00153A4B" w:rsidRPr="004531EE">
          <w:rPr>
            <w:rStyle w:val="Hypertextovodkaz"/>
            <w:noProof/>
          </w:rPr>
          <w:t>ČÁST TŘETÍ - ČLENSTVÍ VE SPOLEČENSTVÍ VLASTNÍKŮ</w:t>
        </w:r>
        <w:r w:rsidR="00153A4B">
          <w:rPr>
            <w:noProof/>
          </w:rPr>
          <w:tab/>
        </w:r>
        <w:r w:rsidR="009112B9">
          <w:rPr>
            <w:noProof/>
          </w:rPr>
          <w:fldChar w:fldCharType="begin"/>
        </w:r>
        <w:r w:rsidR="00153A4B">
          <w:rPr>
            <w:noProof/>
          </w:rPr>
          <w:instrText xml:space="preserve"> PAGEREF _Toc468122142 \h </w:instrText>
        </w:r>
        <w:r w:rsidR="009112B9">
          <w:rPr>
            <w:noProof/>
          </w:rPr>
        </w:r>
        <w:r w:rsidR="009112B9">
          <w:rPr>
            <w:noProof/>
          </w:rPr>
          <w:fldChar w:fldCharType="separate"/>
        </w:r>
        <w:r w:rsidR="00153A4B">
          <w:rPr>
            <w:noProof/>
          </w:rPr>
          <w:t>5</w:t>
        </w:r>
        <w:r w:rsidR="009112B9">
          <w:rPr>
            <w:noProof/>
          </w:rPr>
          <w:fldChar w:fldCharType="end"/>
        </w:r>
      </w:hyperlink>
    </w:p>
    <w:p w14:paraId="1AA7782F" w14:textId="77777777" w:rsidR="00153A4B" w:rsidRDefault="002D3A73">
      <w:pPr>
        <w:pStyle w:val="Obsah2"/>
        <w:rPr>
          <w:rFonts w:asciiTheme="minorHAnsi" w:eastAsiaTheme="minorEastAsia" w:hAnsiTheme="minorHAnsi" w:cstheme="minorBidi"/>
          <w:noProof/>
        </w:rPr>
      </w:pPr>
      <w:hyperlink w:anchor="_Toc468122143" w:history="1">
        <w:r w:rsidR="00153A4B" w:rsidRPr="004531EE">
          <w:rPr>
            <w:rStyle w:val="Hypertextovodkaz"/>
            <w:noProof/>
          </w:rPr>
          <w:t>Čl. IX. Vznik členství</w:t>
        </w:r>
        <w:r w:rsidR="00153A4B">
          <w:rPr>
            <w:noProof/>
          </w:rPr>
          <w:tab/>
        </w:r>
        <w:r w:rsidR="009112B9">
          <w:rPr>
            <w:noProof/>
          </w:rPr>
          <w:fldChar w:fldCharType="begin"/>
        </w:r>
        <w:r w:rsidR="00153A4B">
          <w:rPr>
            <w:noProof/>
          </w:rPr>
          <w:instrText xml:space="preserve"> PAGEREF _Toc468122143 \h </w:instrText>
        </w:r>
        <w:r w:rsidR="009112B9">
          <w:rPr>
            <w:noProof/>
          </w:rPr>
        </w:r>
        <w:r w:rsidR="009112B9">
          <w:rPr>
            <w:noProof/>
          </w:rPr>
          <w:fldChar w:fldCharType="separate"/>
        </w:r>
        <w:r w:rsidR="00153A4B">
          <w:rPr>
            <w:noProof/>
          </w:rPr>
          <w:t>5</w:t>
        </w:r>
        <w:r w:rsidR="009112B9">
          <w:rPr>
            <w:noProof/>
          </w:rPr>
          <w:fldChar w:fldCharType="end"/>
        </w:r>
      </w:hyperlink>
    </w:p>
    <w:p w14:paraId="25BA6BFB" w14:textId="77777777" w:rsidR="00153A4B" w:rsidRDefault="002D3A73">
      <w:pPr>
        <w:pStyle w:val="Obsah2"/>
        <w:rPr>
          <w:rFonts w:asciiTheme="minorHAnsi" w:eastAsiaTheme="minorEastAsia" w:hAnsiTheme="minorHAnsi" w:cstheme="minorBidi"/>
          <w:noProof/>
        </w:rPr>
      </w:pPr>
      <w:hyperlink w:anchor="_Toc468122144" w:history="1">
        <w:r w:rsidR="00153A4B" w:rsidRPr="004531EE">
          <w:rPr>
            <w:rStyle w:val="Hypertextovodkaz"/>
            <w:noProof/>
          </w:rPr>
          <w:t>Čl. X. Seznam členů společenství vlastníků</w:t>
        </w:r>
        <w:r w:rsidR="00153A4B">
          <w:rPr>
            <w:noProof/>
          </w:rPr>
          <w:tab/>
        </w:r>
        <w:r w:rsidR="009112B9">
          <w:rPr>
            <w:noProof/>
          </w:rPr>
          <w:fldChar w:fldCharType="begin"/>
        </w:r>
        <w:r w:rsidR="00153A4B">
          <w:rPr>
            <w:noProof/>
          </w:rPr>
          <w:instrText xml:space="preserve"> PAGEREF _Toc468122144 \h </w:instrText>
        </w:r>
        <w:r w:rsidR="009112B9">
          <w:rPr>
            <w:noProof/>
          </w:rPr>
        </w:r>
        <w:r w:rsidR="009112B9">
          <w:rPr>
            <w:noProof/>
          </w:rPr>
          <w:fldChar w:fldCharType="separate"/>
        </w:r>
        <w:r w:rsidR="00153A4B">
          <w:rPr>
            <w:noProof/>
          </w:rPr>
          <w:t>5</w:t>
        </w:r>
        <w:r w:rsidR="009112B9">
          <w:rPr>
            <w:noProof/>
          </w:rPr>
          <w:fldChar w:fldCharType="end"/>
        </w:r>
      </w:hyperlink>
    </w:p>
    <w:p w14:paraId="7BCD4BE7" w14:textId="77777777" w:rsidR="00153A4B" w:rsidRDefault="002D3A73">
      <w:pPr>
        <w:pStyle w:val="Obsah2"/>
        <w:rPr>
          <w:rFonts w:asciiTheme="minorHAnsi" w:eastAsiaTheme="minorEastAsia" w:hAnsiTheme="minorHAnsi" w:cstheme="minorBidi"/>
          <w:noProof/>
        </w:rPr>
      </w:pPr>
      <w:hyperlink w:anchor="_Toc468122145" w:history="1">
        <w:r w:rsidR="00153A4B" w:rsidRPr="004531EE">
          <w:rPr>
            <w:rStyle w:val="Hypertextovodkaz"/>
            <w:noProof/>
          </w:rPr>
          <w:t>Čl. XI. Členská práva a povinnosti</w:t>
        </w:r>
        <w:r w:rsidR="00153A4B">
          <w:rPr>
            <w:noProof/>
          </w:rPr>
          <w:tab/>
        </w:r>
        <w:r w:rsidR="009112B9">
          <w:rPr>
            <w:noProof/>
          </w:rPr>
          <w:fldChar w:fldCharType="begin"/>
        </w:r>
        <w:r w:rsidR="00153A4B">
          <w:rPr>
            <w:noProof/>
          </w:rPr>
          <w:instrText xml:space="preserve"> PAGEREF _Toc468122145 \h </w:instrText>
        </w:r>
        <w:r w:rsidR="009112B9">
          <w:rPr>
            <w:noProof/>
          </w:rPr>
        </w:r>
        <w:r w:rsidR="009112B9">
          <w:rPr>
            <w:noProof/>
          </w:rPr>
          <w:fldChar w:fldCharType="separate"/>
        </w:r>
        <w:r w:rsidR="00153A4B">
          <w:rPr>
            <w:noProof/>
          </w:rPr>
          <w:t>5</w:t>
        </w:r>
        <w:r w:rsidR="009112B9">
          <w:rPr>
            <w:noProof/>
          </w:rPr>
          <w:fldChar w:fldCharType="end"/>
        </w:r>
      </w:hyperlink>
    </w:p>
    <w:p w14:paraId="0DE5E750" w14:textId="77777777" w:rsidR="00153A4B" w:rsidRDefault="002D3A73">
      <w:pPr>
        <w:pStyle w:val="Obsah2"/>
        <w:rPr>
          <w:rFonts w:asciiTheme="minorHAnsi" w:eastAsiaTheme="minorEastAsia" w:hAnsiTheme="minorHAnsi" w:cstheme="minorBidi"/>
          <w:noProof/>
        </w:rPr>
      </w:pPr>
      <w:hyperlink w:anchor="_Toc468122146" w:history="1">
        <w:r w:rsidR="00153A4B" w:rsidRPr="004531EE">
          <w:rPr>
            <w:rStyle w:val="Hypertextovodkaz"/>
            <w:noProof/>
          </w:rPr>
          <w:t>Čl. XII. Spoluvlastnictví jednotky</w:t>
        </w:r>
        <w:r w:rsidR="00153A4B">
          <w:rPr>
            <w:noProof/>
          </w:rPr>
          <w:tab/>
        </w:r>
        <w:r w:rsidR="009112B9">
          <w:rPr>
            <w:noProof/>
          </w:rPr>
          <w:fldChar w:fldCharType="begin"/>
        </w:r>
        <w:r w:rsidR="00153A4B">
          <w:rPr>
            <w:noProof/>
          </w:rPr>
          <w:instrText xml:space="preserve"> PAGEREF _Toc468122146 \h </w:instrText>
        </w:r>
        <w:r w:rsidR="009112B9">
          <w:rPr>
            <w:noProof/>
          </w:rPr>
        </w:r>
        <w:r w:rsidR="009112B9">
          <w:rPr>
            <w:noProof/>
          </w:rPr>
          <w:fldChar w:fldCharType="separate"/>
        </w:r>
        <w:r w:rsidR="00153A4B">
          <w:rPr>
            <w:noProof/>
          </w:rPr>
          <w:t>7</w:t>
        </w:r>
        <w:r w:rsidR="009112B9">
          <w:rPr>
            <w:noProof/>
          </w:rPr>
          <w:fldChar w:fldCharType="end"/>
        </w:r>
      </w:hyperlink>
    </w:p>
    <w:p w14:paraId="47E7AE6C" w14:textId="77777777" w:rsidR="00153A4B" w:rsidRDefault="002D3A73">
      <w:pPr>
        <w:pStyle w:val="Obsah2"/>
        <w:rPr>
          <w:rFonts w:asciiTheme="minorHAnsi" w:eastAsiaTheme="minorEastAsia" w:hAnsiTheme="minorHAnsi" w:cstheme="minorBidi"/>
          <w:noProof/>
        </w:rPr>
      </w:pPr>
      <w:hyperlink w:anchor="_Toc468122147" w:history="1">
        <w:r w:rsidR="00153A4B" w:rsidRPr="004531EE">
          <w:rPr>
            <w:rStyle w:val="Hypertextovodkaz"/>
            <w:noProof/>
          </w:rPr>
          <w:t>Čl. XIII. Zánik členství ve společenství vlastníků</w:t>
        </w:r>
        <w:r w:rsidR="00153A4B">
          <w:rPr>
            <w:noProof/>
          </w:rPr>
          <w:tab/>
        </w:r>
        <w:r w:rsidR="009112B9">
          <w:rPr>
            <w:noProof/>
          </w:rPr>
          <w:fldChar w:fldCharType="begin"/>
        </w:r>
        <w:r w:rsidR="00153A4B">
          <w:rPr>
            <w:noProof/>
          </w:rPr>
          <w:instrText xml:space="preserve"> PAGEREF _Toc468122147 \h </w:instrText>
        </w:r>
        <w:r w:rsidR="009112B9">
          <w:rPr>
            <w:noProof/>
          </w:rPr>
        </w:r>
        <w:r w:rsidR="009112B9">
          <w:rPr>
            <w:noProof/>
          </w:rPr>
          <w:fldChar w:fldCharType="separate"/>
        </w:r>
        <w:r w:rsidR="00153A4B">
          <w:rPr>
            <w:noProof/>
          </w:rPr>
          <w:t>7</w:t>
        </w:r>
        <w:r w:rsidR="009112B9">
          <w:rPr>
            <w:noProof/>
          </w:rPr>
          <w:fldChar w:fldCharType="end"/>
        </w:r>
      </w:hyperlink>
    </w:p>
    <w:p w14:paraId="1E1B2E38" w14:textId="77777777" w:rsidR="00153A4B" w:rsidRDefault="002D3A73">
      <w:pPr>
        <w:pStyle w:val="Obsah1"/>
        <w:rPr>
          <w:rFonts w:asciiTheme="minorHAnsi" w:eastAsiaTheme="minorEastAsia" w:hAnsiTheme="minorHAnsi" w:cstheme="minorBidi"/>
          <w:noProof/>
        </w:rPr>
      </w:pPr>
      <w:hyperlink w:anchor="_Toc468122148" w:history="1">
        <w:r w:rsidR="00153A4B" w:rsidRPr="004531EE">
          <w:rPr>
            <w:rStyle w:val="Hypertextovodkaz"/>
            <w:noProof/>
          </w:rPr>
          <w:t>ČÁST ČTVRTÁ - ORGÁNY SPOLEČENSTVÍ VLASTNÍKŮ</w:t>
        </w:r>
        <w:r w:rsidR="00153A4B">
          <w:rPr>
            <w:noProof/>
          </w:rPr>
          <w:tab/>
        </w:r>
        <w:r w:rsidR="009112B9">
          <w:rPr>
            <w:noProof/>
          </w:rPr>
          <w:fldChar w:fldCharType="begin"/>
        </w:r>
        <w:r w:rsidR="00153A4B">
          <w:rPr>
            <w:noProof/>
          </w:rPr>
          <w:instrText xml:space="preserve"> PAGEREF _Toc468122148 \h </w:instrText>
        </w:r>
        <w:r w:rsidR="009112B9">
          <w:rPr>
            <w:noProof/>
          </w:rPr>
        </w:r>
        <w:r w:rsidR="009112B9">
          <w:rPr>
            <w:noProof/>
          </w:rPr>
          <w:fldChar w:fldCharType="separate"/>
        </w:r>
        <w:r w:rsidR="00153A4B">
          <w:rPr>
            <w:noProof/>
          </w:rPr>
          <w:t>8</w:t>
        </w:r>
        <w:r w:rsidR="009112B9">
          <w:rPr>
            <w:noProof/>
          </w:rPr>
          <w:fldChar w:fldCharType="end"/>
        </w:r>
      </w:hyperlink>
    </w:p>
    <w:p w14:paraId="13C8CAAD" w14:textId="77777777" w:rsidR="00153A4B" w:rsidRDefault="002D3A73">
      <w:pPr>
        <w:pStyle w:val="Obsah2"/>
        <w:rPr>
          <w:rFonts w:asciiTheme="minorHAnsi" w:eastAsiaTheme="minorEastAsia" w:hAnsiTheme="minorHAnsi" w:cstheme="minorBidi"/>
          <w:noProof/>
        </w:rPr>
      </w:pPr>
      <w:hyperlink w:anchor="_Toc468122149" w:history="1">
        <w:r w:rsidR="00153A4B" w:rsidRPr="004531EE">
          <w:rPr>
            <w:rStyle w:val="Hypertextovodkaz"/>
            <w:noProof/>
          </w:rPr>
          <w:t>Čl. XIV. Společná ustanovení</w:t>
        </w:r>
        <w:r w:rsidR="00153A4B">
          <w:rPr>
            <w:noProof/>
          </w:rPr>
          <w:tab/>
        </w:r>
        <w:r w:rsidR="009112B9">
          <w:rPr>
            <w:noProof/>
          </w:rPr>
          <w:fldChar w:fldCharType="begin"/>
        </w:r>
        <w:r w:rsidR="00153A4B">
          <w:rPr>
            <w:noProof/>
          </w:rPr>
          <w:instrText xml:space="preserve"> PAGEREF _Toc468122149 \h </w:instrText>
        </w:r>
        <w:r w:rsidR="009112B9">
          <w:rPr>
            <w:noProof/>
          </w:rPr>
        </w:r>
        <w:r w:rsidR="009112B9">
          <w:rPr>
            <w:noProof/>
          </w:rPr>
          <w:fldChar w:fldCharType="separate"/>
        </w:r>
        <w:r w:rsidR="00153A4B">
          <w:rPr>
            <w:noProof/>
          </w:rPr>
          <w:t>8</w:t>
        </w:r>
        <w:r w:rsidR="009112B9">
          <w:rPr>
            <w:noProof/>
          </w:rPr>
          <w:fldChar w:fldCharType="end"/>
        </w:r>
      </w:hyperlink>
    </w:p>
    <w:p w14:paraId="19140865" w14:textId="77777777" w:rsidR="00153A4B" w:rsidRDefault="002D3A73">
      <w:pPr>
        <w:pStyle w:val="Obsah2"/>
        <w:rPr>
          <w:rFonts w:asciiTheme="minorHAnsi" w:eastAsiaTheme="minorEastAsia" w:hAnsiTheme="minorHAnsi" w:cstheme="minorBidi"/>
          <w:noProof/>
        </w:rPr>
      </w:pPr>
      <w:hyperlink w:anchor="_Toc468122150" w:history="1">
        <w:r w:rsidR="00153A4B" w:rsidRPr="004531EE">
          <w:rPr>
            <w:rStyle w:val="Hypertextovodkaz"/>
            <w:noProof/>
          </w:rPr>
          <w:t>Čl. XV. Shromáždění</w:t>
        </w:r>
        <w:r w:rsidR="00153A4B">
          <w:rPr>
            <w:noProof/>
          </w:rPr>
          <w:tab/>
        </w:r>
        <w:r w:rsidR="009112B9">
          <w:rPr>
            <w:noProof/>
          </w:rPr>
          <w:fldChar w:fldCharType="begin"/>
        </w:r>
        <w:r w:rsidR="00153A4B">
          <w:rPr>
            <w:noProof/>
          </w:rPr>
          <w:instrText xml:space="preserve"> PAGEREF _Toc468122150 \h </w:instrText>
        </w:r>
        <w:r w:rsidR="009112B9">
          <w:rPr>
            <w:noProof/>
          </w:rPr>
        </w:r>
        <w:r w:rsidR="009112B9">
          <w:rPr>
            <w:noProof/>
          </w:rPr>
          <w:fldChar w:fldCharType="separate"/>
        </w:r>
        <w:r w:rsidR="00153A4B">
          <w:rPr>
            <w:noProof/>
          </w:rPr>
          <w:t>8</w:t>
        </w:r>
        <w:r w:rsidR="009112B9">
          <w:rPr>
            <w:noProof/>
          </w:rPr>
          <w:fldChar w:fldCharType="end"/>
        </w:r>
      </w:hyperlink>
    </w:p>
    <w:p w14:paraId="3092D15A" w14:textId="77777777" w:rsidR="00153A4B" w:rsidRDefault="002D3A73">
      <w:pPr>
        <w:pStyle w:val="Obsah2"/>
        <w:rPr>
          <w:rFonts w:asciiTheme="minorHAnsi" w:eastAsiaTheme="minorEastAsia" w:hAnsiTheme="minorHAnsi" w:cstheme="minorBidi"/>
          <w:noProof/>
        </w:rPr>
      </w:pPr>
      <w:hyperlink w:anchor="_Toc468122151" w:history="1">
        <w:r w:rsidR="00153A4B" w:rsidRPr="004531EE">
          <w:rPr>
            <w:rStyle w:val="Hypertextovodkaz"/>
            <w:noProof/>
          </w:rPr>
          <w:t>Čl. XVI. Rozhodnutí mimo zasedání shromáždění</w:t>
        </w:r>
        <w:r w:rsidR="00153A4B">
          <w:rPr>
            <w:noProof/>
          </w:rPr>
          <w:tab/>
        </w:r>
        <w:r w:rsidR="009112B9">
          <w:rPr>
            <w:noProof/>
          </w:rPr>
          <w:fldChar w:fldCharType="begin"/>
        </w:r>
        <w:r w:rsidR="00153A4B">
          <w:rPr>
            <w:noProof/>
          </w:rPr>
          <w:instrText xml:space="preserve"> PAGEREF _Toc468122151 \h </w:instrText>
        </w:r>
        <w:r w:rsidR="009112B9">
          <w:rPr>
            <w:noProof/>
          </w:rPr>
        </w:r>
        <w:r w:rsidR="009112B9">
          <w:rPr>
            <w:noProof/>
          </w:rPr>
          <w:fldChar w:fldCharType="separate"/>
        </w:r>
        <w:r w:rsidR="00153A4B">
          <w:rPr>
            <w:noProof/>
          </w:rPr>
          <w:t>10</w:t>
        </w:r>
        <w:r w:rsidR="009112B9">
          <w:rPr>
            <w:noProof/>
          </w:rPr>
          <w:fldChar w:fldCharType="end"/>
        </w:r>
      </w:hyperlink>
    </w:p>
    <w:p w14:paraId="0B762830" w14:textId="77777777" w:rsidR="00153A4B" w:rsidRDefault="002D3A73">
      <w:pPr>
        <w:pStyle w:val="Obsah2"/>
        <w:rPr>
          <w:rFonts w:asciiTheme="minorHAnsi" w:eastAsiaTheme="minorEastAsia" w:hAnsiTheme="minorHAnsi" w:cstheme="minorBidi"/>
          <w:noProof/>
        </w:rPr>
      </w:pPr>
      <w:hyperlink w:anchor="_Toc468122152" w:history="1">
        <w:r w:rsidR="00153A4B" w:rsidRPr="004531EE">
          <w:rPr>
            <w:rStyle w:val="Hypertextovodkaz"/>
            <w:noProof/>
          </w:rPr>
          <w:t>Čl. XVII. Výbor</w:t>
        </w:r>
        <w:r w:rsidR="00153A4B">
          <w:rPr>
            <w:noProof/>
          </w:rPr>
          <w:tab/>
        </w:r>
        <w:r w:rsidR="009112B9">
          <w:rPr>
            <w:noProof/>
          </w:rPr>
          <w:fldChar w:fldCharType="begin"/>
        </w:r>
        <w:r w:rsidR="00153A4B">
          <w:rPr>
            <w:noProof/>
          </w:rPr>
          <w:instrText xml:space="preserve"> PAGEREF _Toc468122152 \h </w:instrText>
        </w:r>
        <w:r w:rsidR="009112B9">
          <w:rPr>
            <w:noProof/>
          </w:rPr>
        </w:r>
        <w:r w:rsidR="009112B9">
          <w:rPr>
            <w:noProof/>
          </w:rPr>
          <w:fldChar w:fldCharType="separate"/>
        </w:r>
        <w:r w:rsidR="00153A4B">
          <w:rPr>
            <w:noProof/>
          </w:rPr>
          <w:t>10</w:t>
        </w:r>
        <w:r w:rsidR="009112B9">
          <w:rPr>
            <w:noProof/>
          </w:rPr>
          <w:fldChar w:fldCharType="end"/>
        </w:r>
      </w:hyperlink>
    </w:p>
    <w:p w14:paraId="4EF07FA5" w14:textId="77777777" w:rsidR="00153A4B" w:rsidRDefault="002D3A73">
      <w:pPr>
        <w:pStyle w:val="Obsah1"/>
        <w:rPr>
          <w:rFonts w:asciiTheme="minorHAnsi" w:eastAsiaTheme="minorEastAsia" w:hAnsiTheme="minorHAnsi" w:cstheme="minorBidi"/>
          <w:noProof/>
        </w:rPr>
      </w:pPr>
      <w:hyperlink w:anchor="_Toc468122153" w:history="1">
        <w:r w:rsidR="00153A4B" w:rsidRPr="004531EE">
          <w:rPr>
            <w:rStyle w:val="Hypertextovodkaz"/>
            <w:noProof/>
          </w:rPr>
          <w:t>ČÁST PÁTÁ - PRAVIDLA PRO UŽÍVÁNÍ SPOLEČNÝCH ČÁSTÍ</w:t>
        </w:r>
        <w:r w:rsidR="00153A4B">
          <w:rPr>
            <w:noProof/>
          </w:rPr>
          <w:tab/>
        </w:r>
        <w:r w:rsidR="009112B9">
          <w:rPr>
            <w:noProof/>
          </w:rPr>
          <w:fldChar w:fldCharType="begin"/>
        </w:r>
        <w:r w:rsidR="00153A4B">
          <w:rPr>
            <w:noProof/>
          </w:rPr>
          <w:instrText xml:space="preserve"> PAGEREF _Toc468122153 \h </w:instrText>
        </w:r>
        <w:r w:rsidR="009112B9">
          <w:rPr>
            <w:noProof/>
          </w:rPr>
        </w:r>
        <w:r w:rsidR="009112B9">
          <w:rPr>
            <w:noProof/>
          </w:rPr>
          <w:fldChar w:fldCharType="separate"/>
        </w:r>
        <w:r w:rsidR="00153A4B">
          <w:rPr>
            <w:noProof/>
          </w:rPr>
          <w:t>12</w:t>
        </w:r>
        <w:r w:rsidR="009112B9">
          <w:rPr>
            <w:noProof/>
          </w:rPr>
          <w:fldChar w:fldCharType="end"/>
        </w:r>
      </w:hyperlink>
    </w:p>
    <w:p w14:paraId="7B5DBE58" w14:textId="77777777" w:rsidR="00153A4B" w:rsidRDefault="002D3A73">
      <w:pPr>
        <w:pStyle w:val="Obsah2"/>
        <w:rPr>
          <w:rFonts w:asciiTheme="minorHAnsi" w:eastAsiaTheme="minorEastAsia" w:hAnsiTheme="minorHAnsi" w:cstheme="minorBidi"/>
          <w:noProof/>
        </w:rPr>
      </w:pPr>
      <w:hyperlink w:anchor="_Toc468122154" w:history="1">
        <w:r w:rsidR="00153A4B" w:rsidRPr="004531EE">
          <w:rPr>
            <w:rStyle w:val="Hypertextovodkaz"/>
            <w:noProof/>
          </w:rPr>
          <w:t>Čl. XVIII. DOMOVNÍ ŘÁD</w:t>
        </w:r>
        <w:r w:rsidR="00153A4B">
          <w:rPr>
            <w:noProof/>
          </w:rPr>
          <w:tab/>
        </w:r>
        <w:r w:rsidR="009112B9">
          <w:rPr>
            <w:noProof/>
          </w:rPr>
          <w:fldChar w:fldCharType="begin"/>
        </w:r>
        <w:r w:rsidR="00153A4B">
          <w:rPr>
            <w:noProof/>
          </w:rPr>
          <w:instrText xml:space="preserve"> PAGEREF _Toc468122154 \h </w:instrText>
        </w:r>
        <w:r w:rsidR="009112B9">
          <w:rPr>
            <w:noProof/>
          </w:rPr>
        </w:r>
        <w:r w:rsidR="009112B9">
          <w:rPr>
            <w:noProof/>
          </w:rPr>
          <w:fldChar w:fldCharType="separate"/>
        </w:r>
        <w:r w:rsidR="00153A4B">
          <w:rPr>
            <w:noProof/>
          </w:rPr>
          <w:t>12</w:t>
        </w:r>
        <w:r w:rsidR="009112B9">
          <w:rPr>
            <w:noProof/>
          </w:rPr>
          <w:fldChar w:fldCharType="end"/>
        </w:r>
      </w:hyperlink>
    </w:p>
    <w:p w14:paraId="565C3B44" w14:textId="77777777" w:rsidR="00153A4B" w:rsidRDefault="002D3A73">
      <w:pPr>
        <w:pStyle w:val="Obsah1"/>
        <w:rPr>
          <w:rFonts w:asciiTheme="minorHAnsi" w:eastAsiaTheme="minorEastAsia" w:hAnsiTheme="minorHAnsi" w:cstheme="minorBidi"/>
          <w:noProof/>
        </w:rPr>
      </w:pPr>
      <w:hyperlink w:anchor="_Toc468122155" w:history="1">
        <w:r w:rsidR="00153A4B" w:rsidRPr="004531EE">
          <w:rPr>
            <w:rStyle w:val="Hypertextovodkaz"/>
            <w:noProof/>
          </w:rPr>
          <w:t>ČÁST ŠESTÁ - PRAVIDLA PRO TVORBU ROZPOČTU A PRO PLATBY VLASTNÍKŮ JEDNOTEK</w:t>
        </w:r>
        <w:r w:rsidR="00153A4B">
          <w:rPr>
            <w:noProof/>
          </w:rPr>
          <w:tab/>
        </w:r>
        <w:r w:rsidR="009112B9">
          <w:rPr>
            <w:noProof/>
          </w:rPr>
          <w:fldChar w:fldCharType="begin"/>
        </w:r>
        <w:r w:rsidR="00153A4B">
          <w:rPr>
            <w:noProof/>
          </w:rPr>
          <w:instrText xml:space="preserve"> PAGEREF _Toc468122155 \h </w:instrText>
        </w:r>
        <w:r w:rsidR="009112B9">
          <w:rPr>
            <w:noProof/>
          </w:rPr>
        </w:r>
        <w:r w:rsidR="009112B9">
          <w:rPr>
            <w:noProof/>
          </w:rPr>
          <w:fldChar w:fldCharType="separate"/>
        </w:r>
        <w:r w:rsidR="00153A4B">
          <w:rPr>
            <w:noProof/>
          </w:rPr>
          <w:t>14</w:t>
        </w:r>
        <w:r w:rsidR="009112B9">
          <w:rPr>
            <w:noProof/>
          </w:rPr>
          <w:fldChar w:fldCharType="end"/>
        </w:r>
      </w:hyperlink>
    </w:p>
    <w:p w14:paraId="2B5A7EF0" w14:textId="77777777" w:rsidR="00153A4B" w:rsidRDefault="002D3A73">
      <w:pPr>
        <w:pStyle w:val="Obsah2"/>
        <w:rPr>
          <w:rFonts w:asciiTheme="minorHAnsi" w:eastAsiaTheme="minorEastAsia" w:hAnsiTheme="minorHAnsi" w:cstheme="minorBidi"/>
          <w:noProof/>
        </w:rPr>
      </w:pPr>
      <w:hyperlink w:anchor="_Toc468122156" w:history="1">
        <w:r w:rsidR="00153A4B" w:rsidRPr="004531EE">
          <w:rPr>
            <w:rStyle w:val="Hypertextovodkaz"/>
            <w:noProof/>
          </w:rPr>
          <w:t>Čl. XIX. Pravidla pro tvorbu rozpočtu společenství vlastníků</w:t>
        </w:r>
        <w:r w:rsidR="00153A4B">
          <w:rPr>
            <w:noProof/>
          </w:rPr>
          <w:tab/>
        </w:r>
        <w:r w:rsidR="009112B9">
          <w:rPr>
            <w:noProof/>
          </w:rPr>
          <w:fldChar w:fldCharType="begin"/>
        </w:r>
        <w:r w:rsidR="00153A4B">
          <w:rPr>
            <w:noProof/>
          </w:rPr>
          <w:instrText xml:space="preserve"> PAGEREF _Toc468122156 \h </w:instrText>
        </w:r>
        <w:r w:rsidR="009112B9">
          <w:rPr>
            <w:noProof/>
          </w:rPr>
        </w:r>
        <w:r w:rsidR="009112B9">
          <w:rPr>
            <w:noProof/>
          </w:rPr>
          <w:fldChar w:fldCharType="separate"/>
        </w:r>
        <w:r w:rsidR="00153A4B">
          <w:rPr>
            <w:noProof/>
          </w:rPr>
          <w:t>14</w:t>
        </w:r>
        <w:r w:rsidR="009112B9">
          <w:rPr>
            <w:noProof/>
          </w:rPr>
          <w:fldChar w:fldCharType="end"/>
        </w:r>
      </w:hyperlink>
    </w:p>
    <w:p w14:paraId="49C491DB" w14:textId="77777777" w:rsidR="00153A4B" w:rsidRDefault="002D3A73">
      <w:pPr>
        <w:pStyle w:val="Obsah2"/>
        <w:rPr>
          <w:rFonts w:asciiTheme="minorHAnsi" w:eastAsiaTheme="minorEastAsia" w:hAnsiTheme="minorHAnsi" w:cstheme="minorBidi"/>
          <w:noProof/>
        </w:rPr>
      </w:pPr>
      <w:hyperlink w:anchor="_Toc468122157" w:history="1">
        <w:r w:rsidR="00153A4B" w:rsidRPr="004531EE">
          <w:rPr>
            <w:rStyle w:val="Hypertextovodkaz"/>
            <w:noProof/>
          </w:rPr>
          <w:t>Čl. XX. Příspěvky na správu domu, zálohy n</w:t>
        </w:r>
        <w:r w:rsidR="00153A4B" w:rsidRPr="004531EE">
          <w:rPr>
            <w:rStyle w:val="Hypertextovodkaz"/>
            <w:noProof/>
          </w:rPr>
          <w:t>a</w:t>
        </w:r>
        <w:r w:rsidR="00153A4B" w:rsidRPr="004531EE">
          <w:rPr>
            <w:rStyle w:val="Hypertextovodkaz"/>
            <w:noProof/>
          </w:rPr>
          <w:t xml:space="preserve"> služby, rozúčtován a vyúčtování</w:t>
        </w:r>
        <w:r w:rsidR="00153A4B">
          <w:rPr>
            <w:noProof/>
          </w:rPr>
          <w:tab/>
        </w:r>
        <w:r w:rsidR="009112B9">
          <w:rPr>
            <w:noProof/>
          </w:rPr>
          <w:fldChar w:fldCharType="begin"/>
        </w:r>
        <w:r w:rsidR="00153A4B">
          <w:rPr>
            <w:noProof/>
          </w:rPr>
          <w:instrText xml:space="preserve"> PAGEREF _Toc468122157 \h </w:instrText>
        </w:r>
        <w:r w:rsidR="009112B9">
          <w:rPr>
            <w:noProof/>
          </w:rPr>
        </w:r>
        <w:r w:rsidR="009112B9">
          <w:rPr>
            <w:noProof/>
          </w:rPr>
          <w:fldChar w:fldCharType="separate"/>
        </w:r>
        <w:r w:rsidR="00153A4B">
          <w:rPr>
            <w:noProof/>
          </w:rPr>
          <w:t>15</w:t>
        </w:r>
        <w:r w:rsidR="009112B9">
          <w:rPr>
            <w:noProof/>
          </w:rPr>
          <w:fldChar w:fldCharType="end"/>
        </w:r>
      </w:hyperlink>
    </w:p>
    <w:p w14:paraId="151C6224" w14:textId="77777777" w:rsidR="00153A4B" w:rsidRDefault="002D3A73">
      <w:pPr>
        <w:pStyle w:val="Obsah2"/>
        <w:rPr>
          <w:rFonts w:asciiTheme="minorHAnsi" w:eastAsiaTheme="minorEastAsia" w:hAnsiTheme="minorHAnsi" w:cstheme="minorBidi"/>
          <w:noProof/>
        </w:rPr>
      </w:pPr>
      <w:hyperlink w:anchor="_Toc468122158" w:history="1">
        <w:r w:rsidR="00153A4B" w:rsidRPr="004531EE">
          <w:rPr>
            <w:rStyle w:val="Hypertextovodkaz"/>
            <w:noProof/>
          </w:rPr>
          <w:t>Čl. XXI. Správní poplatky</w:t>
        </w:r>
        <w:r w:rsidR="00153A4B">
          <w:rPr>
            <w:noProof/>
          </w:rPr>
          <w:tab/>
        </w:r>
        <w:r w:rsidR="009112B9">
          <w:rPr>
            <w:noProof/>
          </w:rPr>
          <w:fldChar w:fldCharType="begin"/>
        </w:r>
        <w:r w:rsidR="00153A4B">
          <w:rPr>
            <w:noProof/>
          </w:rPr>
          <w:instrText xml:space="preserve"> PAGEREF _Toc468122158 \h </w:instrText>
        </w:r>
        <w:r w:rsidR="009112B9">
          <w:rPr>
            <w:noProof/>
          </w:rPr>
        </w:r>
        <w:r w:rsidR="009112B9">
          <w:rPr>
            <w:noProof/>
          </w:rPr>
          <w:fldChar w:fldCharType="separate"/>
        </w:r>
        <w:r w:rsidR="00153A4B">
          <w:rPr>
            <w:noProof/>
          </w:rPr>
          <w:t>16</w:t>
        </w:r>
        <w:r w:rsidR="009112B9">
          <w:rPr>
            <w:noProof/>
          </w:rPr>
          <w:fldChar w:fldCharType="end"/>
        </w:r>
      </w:hyperlink>
    </w:p>
    <w:p w14:paraId="7CEDC1E9" w14:textId="77777777" w:rsidR="00153A4B" w:rsidRDefault="002D3A73">
      <w:pPr>
        <w:pStyle w:val="Obsah1"/>
        <w:rPr>
          <w:rFonts w:asciiTheme="minorHAnsi" w:eastAsiaTheme="minorEastAsia" w:hAnsiTheme="minorHAnsi" w:cstheme="minorBidi"/>
          <w:noProof/>
        </w:rPr>
      </w:pPr>
      <w:hyperlink w:anchor="_Toc468122159" w:history="1">
        <w:r w:rsidR="00153A4B" w:rsidRPr="004531EE">
          <w:rPr>
            <w:rStyle w:val="Hypertextovodkaz"/>
            <w:noProof/>
          </w:rPr>
          <w:t>ČÁST SEDMÁ - ZÁVĚREČNÁ USTANOVENÍ</w:t>
        </w:r>
        <w:r w:rsidR="00153A4B">
          <w:rPr>
            <w:noProof/>
          </w:rPr>
          <w:tab/>
        </w:r>
        <w:r w:rsidR="009112B9">
          <w:rPr>
            <w:noProof/>
          </w:rPr>
          <w:fldChar w:fldCharType="begin"/>
        </w:r>
        <w:r w:rsidR="00153A4B">
          <w:rPr>
            <w:noProof/>
          </w:rPr>
          <w:instrText xml:space="preserve"> PAGEREF _Toc468122159 \h </w:instrText>
        </w:r>
        <w:r w:rsidR="009112B9">
          <w:rPr>
            <w:noProof/>
          </w:rPr>
        </w:r>
        <w:r w:rsidR="009112B9">
          <w:rPr>
            <w:noProof/>
          </w:rPr>
          <w:fldChar w:fldCharType="separate"/>
        </w:r>
        <w:r w:rsidR="00153A4B">
          <w:rPr>
            <w:noProof/>
          </w:rPr>
          <w:t>16</w:t>
        </w:r>
        <w:r w:rsidR="009112B9">
          <w:rPr>
            <w:noProof/>
          </w:rPr>
          <w:fldChar w:fldCharType="end"/>
        </w:r>
      </w:hyperlink>
    </w:p>
    <w:p w14:paraId="483508BF" w14:textId="77777777" w:rsidR="00E220CE" w:rsidRPr="009A7980" w:rsidRDefault="009112B9" w:rsidP="00EB56D0">
      <w:pPr>
        <w:pStyle w:val="Nadpis2centr"/>
      </w:pPr>
      <w:r w:rsidRPr="009A7980">
        <w:fldChar w:fldCharType="end"/>
      </w:r>
      <w:r w:rsidR="0007534F" w:rsidRPr="009A7980">
        <w:br w:type="page"/>
      </w:r>
      <w:bookmarkStart w:id="1" w:name="_Toc463113113"/>
      <w:bookmarkStart w:id="2" w:name="_Toc463113369"/>
      <w:bookmarkStart w:id="3" w:name="_Toc463113444"/>
      <w:bookmarkStart w:id="4" w:name="_Toc468122132"/>
      <w:r w:rsidR="00E220CE" w:rsidRPr="009A7980">
        <w:lastRenderedPageBreak/>
        <w:t>ČÁST PRVNÍ</w:t>
      </w:r>
      <w:r w:rsidR="00B424DB" w:rsidRPr="009A7980">
        <w:t xml:space="preserve"> - </w:t>
      </w:r>
      <w:r w:rsidR="00E220CE" w:rsidRPr="009A7980">
        <w:t>VŠEOBECNÁ USTANOVENÍ</w:t>
      </w:r>
      <w:bookmarkEnd w:id="1"/>
      <w:bookmarkEnd w:id="2"/>
      <w:bookmarkEnd w:id="3"/>
      <w:bookmarkEnd w:id="4"/>
    </w:p>
    <w:p w14:paraId="359D6007" w14:textId="77777777" w:rsidR="00E220CE" w:rsidRPr="009A7980" w:rsidRDefault="00E220CE" w:rsidP="00B424DB">
      <w:pPr>
        <w:pStyle w:val="Smlouvy-sl1mskl"/>
      </w:pPr>
      <w:bookmarkStart w:id="5" w:name="_Toc468122133"/>
      <w:r w:rsidRPr="009A7980">
        <w:t>Základní ustanovení</w:t>
      </w:r>
      <w:bookmarkEnd w:id="5"/>
    </w:p>
    <w:p w14:paraId="7179C1CF" w14:textId="77777777" w:rsidR="00E220CE" w:rsidRPr="009A7980" w:rsidRDefault="00E220CE" w:rsidP="00B424DB">
      <w:pPr>
        <w:pStyle w:val="Smlouvy-sl2arabsk"/>
      </w:pPr>
      <w:r w:rsidRPr="009A7980">
        <w:t>Společenství vlastníků je právnickou osobou založenou za účelem zajišťování správy domu a pozemku; při naplňování svého účelu je způsobilé nabývat práva a zavazovat se k povinnostem. Společenství vlastníků nesmí podnikat ani se přímo či nepřímo podílet na podnikání nebo jiné činnosti podnikatelů nebo být jejich společníkem nebo členem.</w:t>
      </w:r>
    </w:p>
    <w:p w14:paraId="670D1729" w14:textId="77777777" w:rsidR="00E220CE" w:rsidRPr="009A7980" w:rsidRDefault="00E220CE" w:rsidP="00B424DB">
      <w:pPr>
        <w:pStyle w:val="Smlouvy-sl2arabsk"/>
      </w:pPr>
      <w:r w:rsidRPr="009A7980">
        <w:t>Společenství vlastníků je založeno za účelem správy bytového domu č. p</w:t>
      </w:r>
      <w:r w:rsidR="00B95C56" w:rsidRPr="009A7980">
        <w:t>.</w:t>
      </w:r>
      <w:r w:rsidR="00760F62" w:rsidRPr="009A7980">
        <w:t xml:space="preserve"> </w:t>
      </w:r>
      <w:r w:rsidR="009112B9" w:rsidRPr="009A7980">
        <w:fldChar w:fldCharType="begin"/>
      </w:r>
      <w:r w:rsidR="003F56A8" w:rsidRPr="009A7980">
        <w:instrText xml:space="preserve"> MERGEFIELD Katastr </w:instrText>
      </w:r>
      <w:r w:rsidR="009112B9" w:rsidRPr="009A7980">
        <w:fldChar w:fldCharType="separate"/>
      </w:r>
      <w:r w:rsidR="00A87E71" w:rsidRPr="009A7980">
        <w:rPr>
          <w:noProof/>
        </w:rPr>
        <w:t>1808 v části obce Praha 8 Libeň, stojícím na pozemku parc. č. 2779 a za účelem správy tohoto pozemku. Nemovitosti jsou v katastrálním území Libeň, zapsané v katastru nemovitostí vedeném Katastrálním úřadem pro hlavní město Prahu, katastrální pracoviště Praha, na listu vlastnictví číslo 10084</w:t>
      </w:r>
      <w:r w:rsidR="009112B9" w:rsidRPr="009A7980">
        <w:rPr>
          <w:noProof/>
        </w:rPr>
        <w:fldChar w:fldCharType="end"/>
      </w:r>
      <w:r w:rsidRPr="009A7980">
        <w:t>.</w:t>
      </w:r>
    </w:p>
    <w:p w14:paraId="7C3E6E8F" w14:textId="77777777" w:rsidR="00E220CE" w:rsidRPr="009A7980" w:rsidRDefault="00E220CE" w:rsidP="00B424DB">
      <w:pPr>
        <w:pStyle w:val="Smlouvy-sl2arabsk"/>
      </w:pPr>
      <w:r w:rsidRPr="009A7980">
        <w:t>Vlastnické právo k jednotkám ve shora uvedeném domě s byty nabyli všichni vlastníci podle zákona č. 72/1994 Sb., kterým se upravovaly některé spoluvlastnické vztahy k budovám a některé vlastnické vztahy k bytům a nebytovým prostorům a doplňovaly se některé zákony (zákon o vlastnictví bytů), tento zákon také vymezuje pojmy byt a nebytový prostor. Jednotkou se rozumí byt nebo nebytový prostor jako vymezená část domu uvedeného v odst. 2 tohoto článku stanov.</w:t>
      </w:r>
    </w:p>
    <w:p w14:paraId="02246F05" w14:textId="77777777" w:rsidR="00E220CE" w:rsidRPr="009A7980" w:rsidRDefault="00E220CE" w:rsidP="00B424DB">
      <w:pPr>
        <w:pStyle w:val="Smlouvy-sl2arabsk"/>
      </w:pPr>
      <w:r w:rsidRPr="009A7980">
        <w:t>Společenství vlastníků vzniklo v souladu s § 9</w:t>
      </w:r>
      <w:r w:rsidR="006F35EE" w:rsidRPr="009A7980">
        <w:t xml:space="preserve"> </w:t>
      </w:r>
      <w:r w:rsidRPr="009A7980">
        <w:t>zák. č. 72/1994 Sb., kterým se upravovaly některé spoluvlastnické vztahy k budovám a některé vlastnické vztahy k bytům a nebytovým prostorům a doplňovaly se některé zákony (zákon o vlastnictví bytů)</w:t>
      </w:r>
      <w:r w:rsidRPr="009A7980">
        <w:rPr>
          <w:color w:val="000000"/>
        </w:rPr>
        <w:t>.</w:t>
      </w:r>
    </w:p>
    <w:p w14:paraId="4AC3CB16" w14:textId="77777777" w:rsidR="00E220CE" w:rsidRPr="009A7980" w:rsidRDefault="00E220CE" w:rsidP="00B424DB">
      <w:pPr>
        <w:pStyle w:val="Smlouvy-sl2arabsk"/>
      </w:pPr>
      <w:r w:rsidRPr="009A7980">
        <w:t xml:space="preserve">Společenství vlastníků je </w:t>
      </w:r>
      <w:r w:rsidR="006C5907" w:rsidRPr="009A7980">
        <w:t xml:space="preserve">právnickou </w:t>
      </w:r>
      <w:r w:rsidRPr="009A7980">
        <w:t>osobou odpovědnou za správu domu a pozemku.</w:t>
      </w:r>
    </w:p>
    <w:p w14:paraId="5452F4A4" w14:textId="77777777" w:rsidR="00E220CE" w:rsidRPr="009A7980" w:rsidRDefault="00E220CE" w:rsidP="00B424DB">
      <w:pPr>
        <w:pStyle w:val="Smlouvy-sl2arabsk"/>
      </w:pPr>
      <w:r w:rsidRPr="009A7980">
        <w:t>Společenství vlastníků může nabývat majetek a nakládat s ním pouze pro účely správy domu a pozemku. K právnímu jednání, kterým společenství vlastníků zajistí dluh jiné osoby, se nepřihlíží.</w:t>
      </w:r>
    </w:p>
    <w:p w14:paraId="0D802CC5" w14:textId="77777777" w:rsidR="00E220CE" w:rsidRPr="009A7980" w:rsidRDefault="00E220CE" w:rsidP="00B424DB">
      <w:pPr>
        <w:pStyle w:val="Smlouvy-sl2arabsk"/>
      </w:pPr>
      <w:r w:rsidRPr="009A7980">
        <w:t>Společenství vlastníků jedná právně v mezích svého účelu s vlastníky jednotek i s třetími osobami. Vzniknou-li vlastníkům jednotek práva vadou jednotky, zastupuje společenství vlastníků vlastníky jednotek při uplatňování těchto práv.</w:t>
      </w:r>
    </w:p>
    <w:p w14:paraId="09423858" w14:textId="77777777" w:rsidR="00E220CE" w:rsidRPr="009A7980" w:rsidRDefault="00E220CE" w:rsidP="00083A5D">
      <w:pPr>
        <w:pStyle w:val="Smlouvy-sl1mskl"/>
      </w:pPr>
      <w:bookmarkStart w:id="6" w:name="_Toc468122134"/>
      <w:r w:rsidRPr="009A7980">
        <w:t>Název</w:t>
      </w:r>
      <w:r w:rsidR="00443976" w:rsidRPr="009A7980">
        <w:t xml:space="preserve">, sídlo a </w:t>
      </w:r>
      <w:bookmarkStart w:id="7" w:name="_Hlk465106815"/>
      <w:r w:rsidR="00443976" w:rsidRPr="009A7980">
        <w:t>identifikační číslo</w:t>
      </w:r>
      <w:bookmarkEnd w:id="7"/>
      <w:bookmarkEnd w:id="6"/>
    </w:p>
    <w:p w14:paraId="4C7832FA" w14:textId="77777777" w:rsidR="000E1F3F" w:rsidRPr="009A7980" w:rsidRDefault="00E220CE" w:rsidP="00083A5D">
      <w:pPr>
        <w:pStyle w:val="Smlouvy-sl2arabsk"/>
      </w:pPr>
      <w:r w:rsidRPr="009A7980">
        <w:t xml:space="preserve">Název zní: </w:t>
      </w:r>
      <w:r w:rsidR="009112B9" w:rsidRPr="009A7980">
        <w:rPr>
          <w:b/>
        </w:rPr>
        <w:fldChar w:fldCharType="begin"/>
      </w:r>
      <w:r w:rsidR="00760F62" w:rsidRPr="009A7980">
        <w:rPr>
          <w:b/>
        </w:rPr>
        <w:instrText xml:space="preserve"> MERGEFIELD Název </w:instrText>
      </w:r>
      <w:r w:rsidR="009112B9" w:rsidRPr="009A7980">
        <w:rPr>
          <w:b/>
        </w:rPr>
        <w:fldChar w:fldCharType="separate"/>
      </w:r>
      <w:r w:rsidR="00A87E71" w:rsidRPr="009A7980">
        <w:rPr>
          <w:b/>
          <w:noProof/>
        </w:rPr>
        <w:t>Společenství vlastníků.jednotek domu Pivovarnická 1808, Praha 8</w:t>
      </w:r>
      <w:r w:rsidR="009112B9" w:rsidRPr="009A7980">
        <w:rPr>
          <w:b/>
        </w:rPr>
        <w:fldChar w:fldCharType="end"/>
      </w:r>
    </w:p>
    <w:p w14:paraId="3A4884B3" w14:textId="77777777" w:rsidR="00E220CE" w:rsidRPr="009A7980" w:rsidRDefault="00E220CE" w:rsidP="00083A5D">
      <w:pPr>
        <w:pStyle w:val="Smlouvy-sl2arabsk"/>
      </w:pPr>
      <w:r w:rsidRPr="009A7980">
        <w:t xml:space="preserve">Sídlem je: </w:t>
      </w:r>
      <w:r w:rsidR="009112B9" w:rsidRPr="009A7980">
        <w:fldChar w:fldCharType="begin"/>
      </w:r>
      <w:r w:rsidR="003F56A8" w:rsidRPr="009A7980">
        <w:instrText xml:space="preserve"> MERGEFIELD Sídlo </w:instrText>
      </w:r>
      <w:r w:rsidR="009112B9" w:rsidRPr="009A7980">
        <w:fldChar w:fldCharType="separate"/>
      </w:r>
      <w:r w:rsidR="00A87E71" w:rsidRPr="009A7980">
        <w:rPr>
          <w:noProof/>
        </w:rPr>
        <w:t>Pivovarnická 1808, 180 00 Praha 8</w:t>
      </w:r>
      <w:r w:rsidR="009112B9" w:rsidRPr="009A7980">
        <w:rPr>
          <w:noProof/>
        </w:rPr>
        <w:fldChar w:fldCharType="end"/>
      </w:r>
    </w:p>
    <w:p w14:paraId="0B17A5BE" w14:textId="77777777" w:rsidR="00443976" w:rsidRPr="009A7980" w:rsidRDefault="00443976" w:rsidP="00083A5D">
      <w:pPr>
        <w:pStyle w:val="Smlouvy-sl2arabsk"/>
      </w:pPr>
      <w:r w:rsidRPr="009A7980">
        <w:t>Identifikační číslo:</w:t>
      </w:r>
      <w:r w:rsidR="00760F62" w:rsidRPr="009A7980">
        <w:t xml:space="preserve"> </w:t>
      </w:r>
      <w:r w:rsidR="009112B9" w:rsidRPr="009A7980">
        <w:fldChar w:fldCharType="begin"/>
      </w:r>
      <w:r w:rsidR="003F56A8" w:rsidRPr="009A7980">
        <w:instrText xml:space="preserve"> MERGEFIELD IČ </w:instrText>
      </w:r>
      <w:r w:rsidR="009112B9" w:rsidRPr="009A7980">
        <w:fldChar w:fldCharType="separate"/>
      </w:r>
      <w:r w:rsidR="00A87E71" w:rsidRPr="009A7980">
        <w:rPr>
          <w:noProof/>
        </w:rPr>
        <w:t>28893310</w:t>
      </w:r>
      <w:r w:rsidR="009112B9" w:rsidRPr="009A7980">
        <w:rPr>
          <w:noProof/>
        </w:rPr>
        <w:fldChar w:fldCharType="end"/>
      </w:r>
    </w:p>
    <w:p w14:paraId="253E0DEB" w14:textId="77777777" w:rsidR="00E220CE" w:rsidRPr="009A7980" w:rsidRDefault="00E220CE" w:rsidP="00083A5D">
      <w:pPr>
        <w:pStyle w:val="Nadpis2centr"/>
      </w:pPr>
      <w:bookmarkStart w:id="8" w:name="_Toc463113114"/>
      <w:bookmarkStart w:id="9" w:name="_Toc463113370"/>
      <w:bookmarkStart w:id="10" w:name="_Toc463113445"/>
      <w:bookmarkStart w:id="11" w:name="_Toc468122135"/>
      <w:r w:rsidRPr="009A7980">
        <w:t>ČÁST DRUHÁ</w:t>
      </w:r>
      <w:r w:rsidR="00083A5D" w:rsidRPr="009A7980">
        <w:t xml:space="preserve"> - </w:t>
      </w:r>
      <w:r w:rsidRPr="009A7980">
        <w:t>PŘEDMĚT ČINNOSTI SPOLEČENSTVÍ VLASTNÍKŮ</w:t>
      </w:r>
      <w:bookmarkEnd w:id="8"/>
      <w:bookmarkEnd w:id="9"/>
      <w:bookmarkEnd w:id="10"/>
      <w:bookmarkEnd w:id="11"/>
    </w:p>
    <w:p w14:paraId="58A8A412" w14:textId="77777777" w:rsidR="00E220CE" w:rsidRPr="009A7980" w:rsidRDefault="00E220CE" w:rsidP="00083A5D">
      <w:pPr>
        <w:pStyle w:val="Smlouvy-sl1mskl"/>
      </w:pPr>
      <w:bookmarkStart w:id="12" w:name="_Ref463292970"/>
      <w:bookmarkStart w:id="13" w:name="_Toc468122136"/>
      <w:r w:rsidRPr="009A7980">
        <w:t>Obecné vymezení správy domu a pozemku</w:t>
      </w:r>
      <w:bookmarkEnd w:id="12"/>
      <w:bookmarkEnd w:id="13"/>
    </w:p>
    <w:p w14:paraId="58AB2D1D" w14:textId="77777777" w:rsidR="00E220CE" w:rsidRPr="009A7980" w:rsidRDefault="00E220CE" w:rsidP="00ED5B4C">
      <w:pPr>
        <w:pStyle w:val="Smlouvy-sl2arabsk"/>
      </w:pPr>
      <w:r w:rsidRPr="009A7980">
        <w:t xml:space="preserve">Správa domu </w:t>
      </w:r>
      <w:r w:rsidR="00E66AF5" w:rsidRPr="009A7980">
        <w:t xml:space="preserve">a </w:t>
      </w:r>
      <w:r w:rsidRPr="009A7980">
        <w:t>pozemku zahrnuje vše, co nenáleží vlastníku jednotky</w:t>
      </w:r>
      <w:r w:rsidR="00EA0292" w:rsidRPr="009A7980">
        <w:t xml:space="preserve"> </w:t>
      </w:r>
      <w:r w:rsidRPr="009A7980">
        <w:t>a</w:t>
      </w:r>
      <w:r w:rsidR="00EA0292" w:rsidRPr="009A7980">
        <w:t xml:space="preserve"> </w:t>
      </w:r>
      <w:r w:rsidRPr="009A7980">
        <w:t xml:space="preserve">co je v zájmu všech spoluvlastníků nutné nebo účelné pro řádnou péči o dům </w:t>
      </w:r>
      <w:r w:rsidR="00E66AF5" w:rsidRPr="009A7980">
        <w:t xml:space="preserve">a </w:t>
      </w:r>
      <w:r w:rsidRPr="009A7980">
        <w:t xml:space="preserve">pozemek jako funkční celek </w:t>
      </w:r>
      <w:r w:rsidR="00E66AF5" w:rsidRPr="009A7980">
        <w:t xml:space="preserve">a </w:t>
      </w:r>
      <w:r w:rsidRPr="009A7980">
        <w:t xml:space="preserve">zachování nebo zlepšení společných částí. Správa domu zahrnuje </w:t>
      </w:r>
      <w:r w:rsidR="00E66AF5" w:rsidRPr="009A7980">
        <w:t xml:space="preserve">i </w:t>
      </w:r>
      <w:r w:rsidRPr="009A7980">
        <w:t xml:space="preserve">činnosti spojené s přípravou </w:t>
      </w:r>
      <w:r w:rsidR="00E66AF5" w:rsidRPr="009A7980">
        <w:t xml:space="preserve">a </w:t>
      </w:r>
      <w:r w:rsidRPr="009A7980">
        <w:t xml:space="preserve">prováděním změn společných částí domu nástavbou, přístavbou, stavební úpravou nebo změnou v užívání, jakož </w:t>
      </w:r>
      <w:r w:rsidR="00E66AF5" w:rsidRPr="009A7980">
        <w:t xml:space="preserve">i </w:t>
      </w:r>
      <w:r w:rsidRPr="009A7980">
        <w:t>se zřízením, udržováním nebo zlepšením zařízení v domě nebo na pozemku sloužících všem spoluvlastníkům domu.</w:t>
      </w:r>
    </w:p>
    <w:p w14:paraId="39EEA4ED" w14:textId="77777777" w:rsidR="00E220CE" w:rsidRPr="009A7980" w:rsidRDefault="00E220CE" w:rsidP="00ED5B4C">
      <w:pPr>
        <w:pStyle w:val="Smlouvy-sl2arabsk"/>
      </w:pPr>
      <w:r w:rsidRPr="009A7980">
        <w:t xml:space="preserve">Správa se vztahuje </w:t>
      </w:r>
      <w:r w:rsidR="00E66AF5" w:rsidRPr="009A7980">
        <w:t xml:space="preserve">i </w:t>
      </w:r>
      <w:r w:rsidRPr="009A7980">
        <w:t>na společné části, které slouží výlučně k užívání jen některému spoluvlastníku.</w:t>
      </w:r>
    </w:p>
    <w:p w14:paraId="1339E773" w14:textId="77777777" w:rsidR="00E220CE" w:rsidRPr="009A7980" w:rsidRDefault="00E220CE" w:rsidP="00ED5B4C">
      <w:pPr>
        <w:pStyle w:val="Smlouvy-sl1mskl"/>
      </w:pPr>
      <w:bookmarkStart w:id="14" w:name="_Toc468122137"/>
      <w:r w:rsidRPr="009A7980">
        <w:t>Správa domu a pozemku z hlediska provozního a technického</w:t>
      </w:r>
      <w:bookmarkEnd w:id="14"/>
    </w:p>
    <w:p w14:paraId="2F70E7F7" w14:textId="77777777" w:rsidR="00E220CE" w:rsidRPr="009A7980" w:rsidRDefault="00E220CE" w:rsidP="00ED5B4C">
      <w:pPr>
        <w:pStyle w:val="Smlouvy-sl2arabsk"/>
      </w:pPr>
      <w:r w:rsidRPr="009A7980">
        <w:t xml:space="preserve">Společenství vlastníků je oprávněno vykonávat činnosti týkající se správy domu </w:t>
      </w:r>
      <w:r w:rsidR="00E66AF5" w:rsidRPr="009A7980">
        <w:t xml:space="preserve">a </w:t>
      </w:r>
      <w:r w:rsidRPr="009A7980">
        <w:t xml:space="preserve">pozemku z hlediska provozního </w:t>
      </w:r>
      <w:r w:rsidR="00E66AF5" w:rsidRPr="009A7980">
        <w:t xml:space="preserve">a </w:t>
      </w:r>
      <w:r w:rsidRPr="009A7980">
        <w:t>technického, kterými se rozumí zejména:</w:t>
      </w:r>
    </w:p>
    <w:p w14:paraId="197FC99F" w14:textId="77777777" w:rsidR="00E220CE" w:rsidRPr="009A7980" w:rsidRDefault="00E220CE" w:rsidP="00ED5B4C">
      <w:pPr>
        <w:pStyle w:val="Smlouvy-sl3abckrtk"/>
      </w:pPr>
      <w:r w:rsidRPr="009A7980">
        <w:t>provoz, údržba, opravy, stavební úpravy a jiné změny společných částí domu, včetně změn vedoucích ke změně v účelu jejich užívání; týká se to také všech technických zařízení domu, jako společných částí, dále společných částí vyhrazených k výlučnému užívání vlastníku jednotky, pokud podle prohlášení nebo stanov společenství vlastníků nejde o činnost příslušející vlastníku jednotky v rámci správy této společné části na vlastní náklady,</w:t>
      </w:r>
    </w:p>
    <w:p w14:paraId="566698E6" w14:textId="77777777" w:rsidR="00E220CE" w:rsidRPr="009A7980" w:rsidRDefault="00E220CE" w:rsidP="00ED5B4C">
      <w:pPr>
        <w:pStyle w:val="Smlouvy-sl3abckrtk"/>
      </w:pPr>
      <w:r w:rsidRPr="009A7980">
        <w:lastRenderedPageBreak/>
        <w:t xml:space="preserve">revize technických sítí, společných technických zařízení domu, protipožárního zařízení, hromosvodů, rozvodů energií včetně tepla, teplé vody, pitné vody </w:t>
      </w:r>
      <w:r w:rsidR="00E66AF5" w:rsidRPr="009A7980">
        <w:t xml:space="preserve">a </w:t>
      </w:r>
      <w:r w:rsidRPr="009A7980">
        <w:t xml:space="preserve">telekomunikačních zařízení, </w:t>
      </w:r>
      <w:r w:rsidR="00E66AF5" w:rsidRPr="009A7980">
        <w:t xml:space="preserve">a </w:t>
      </w:r>
      <w:r w:rsidRPr="009A7980">
        <w:t>jiných společných zařízení podle technického vybavení domu,</w:t>
      </w:r>
    </w:p>
    <w:p w14:paraId="39049BFA" w14:textId="77777777" w:rsidR="00E220CE" w:rsidRPr="009A7980" w:rsidRDefault="00E220CE" w:rsidP="00ED5B4C">
      <w:pPr>
        <w:pStyle w:val="Smlouvy-sl3abckrtk"/>
      </w:pPr>
      <w:r w:rsidRPr="009A7980">
        <w:t xml:space="preserve">údržba pozemku </w:t>
      </w:r>
      <w:r w:rsidR="00E66AF5" w:rsidRPr="009A7980">
        <w:t xml:space="preserve">a </w:t>
      </w:r>
      <w:r w:rsidRPr="009A7980">
        <w:t>údržba přístupových cest na pozemku,</w:t>
      </w:r>
    </w:p>
    <w:p w14:paraId="00E0994B" w14:textId="77777777" w:rsidR="00E220CE" w:rsidRPr="009A7980" w:rsidRDefault="00E220CE" w:rsidP="00ED5B4C">
      <w:pPr>
        <w:pStyle w:val="Smlouvy-sl3abckrtk"/>
      </w:pPr>
      <w:r w:rsidRPr="009A7980">
        <w:t>uplatnění práva vstupu do bytu v případě, že vlastník jednotky upravuje stavebně svůj byt, včetně možnosti požadovat v odůvodněných případech předložení stavební dokumentace, pokud je podle jiných právních předpisů vyžadována, pro ověření, zda stavební úpravy neohrožují, nepoškozují nebo nemění společné části domu.</w:t>
      </w:r>
    </w:p>
    <w:p w14:paraId="4365930F" w14:textId="77777777" w:rsidR="00E220CE" w:rsidRPr="009A7980" w:rsidRDefault="00E220CE" w:rsidP="00ED5B4C">
      <w:pPr>
        <w:pStyle w:val="Smlouvy-sl1mskl"/>
      </w:pPr>
      <w:bookmarkStart w:id="15" w:name="_Ref463296487"/>
      <w:bookmarkStart w:id="16" w:name="_Toc468122138"/>
      <w:r w:rsidRPr="009A7980">
        <w:t>Správa domu a pozemku z hlediska správních činností</w:t>
      </w:r>
      <w:bookmarkEnd w:id="15"/>
      <w:bookmarkEnd w:id="16"/>
    </w:p>
    <w:p w14:paraId="2AC784DD" w14:textId="77777777" w:rsidR="00E220CE" w:rsidRPr="009A7980" w:rsidRDefault="00E220CE" w:rsidP="00ED5B4C">
      <w:pPr>
        <w:pStyle w:val="Smlouvy-sl2arabsk"/>
      </w:pPr>
      <w:r w:rsidRPr="009A7980">
        <w:t xml:space="preserve">Společenství vlastníků je oprávněno vykonávat činnosti týkající se správy domu </w:t>
      </w:r>
      <w:r w:rsidR="00E66AF5" w:rsidRPr="009A7980">
        <w:t xml:space="preserve">a </w:t>
      </w:r>
      <w:r w:rsidRPr="009A7980">
        <w:t>pozemku z hlediska správních činností, kterými se rozumí zejména:</w:t>
      </w:r>
    </w:p>
    <w:p w14:paraId="4340CC21" w14:textId="77777777" w:rsidR="00E220CE" w:rsidRPr="009A7980" w:rsidRDefault="00E220CE" w:rsidP="00ED5B4C">
      <w:pPr>
        <w:pStyle w:val="Smlouvy-sl3abckrtk"/>
      </w:pPr>
      <w:r w:rsidRPr="009A7980">
        <w:t xml:space="preserve">zajišťování veškeré správní, administrativní </w:t>
      </w:r>
      <w:r w:rsidR="00E66AF5" w:rsidRPr="009A7980">
        <w:t xml:space="preserve">a </w:t>
      </w:r>
      <w:r w:rsidRPr="009A7980">
        <w:t xml:space="preserve">operativně technické činnosti, včetně vedení příslušné technické </w:t>
      </w:r>
      <w:r w:rsidR="00E66AF5" w:rsidRPr="009A7980">
        <w:t xml:space="preserve">a </w:t>
      </w:r>
      <w:r w:rsidRPr="009A7980">
        <w:t>provozní dokumentace domu, uchovávání dokumentace stavby odpovídající jejímu skutečnému provedení podle jiných právních předpisů</w:t>
      </w:r>
      <w:r w:rsidR="00114741" w:rsidRPr="009A7980">
        <w:t>,</w:t>
      </w:r>
    </w:p>
    <w:p w14:paraId="27E3F085" w14:textId="77777777" w:rsidR="00E220CE" w:rsidRPr="009A7980" w:rsidRDefault="00E220CE" w:rsidP="00ED5B4C">
      <w:pPr>
        <w:pStyle w:val="Smlouvy-sl3abckrtk"/>
      </w:pPr>
      <w:r w:rsidRPr="009A7980">
        <w:t>stanovení a vybírání předem určených finančních prostředků od vlastníků jednotek jako záloh na příspěvky na správu domu a pozemku, stanovení záloh na úhrady cen služeb a jejich vyúčtování a vypořádání,</w:t>
      </w:r>
    </w:p>
    <w:p w14:paraId="6E8EF2AF" w14:textId="77777777" w:rsidR="00E220CE" w:rsidRPr="009A7980" w:rsidRDefault="00E220CE" w:rsidP="00ED5B4C">
      <w:pPr>
        <w:pStyle w:val="Smlouvy-sl3abckrtk"/>
      </w:pPr>
      <w:r w:rsidRPr="009A7980">
        <w:t>vedení účetnictví, zpracování a předložení daňových přiznání, řádné hospodaření s finančními prostředky, vedení seznamu členů společenství vlastníků,</w:t>
      </w:r>
    </w:p>
    <w:p w14:paraId="7D0111A4" w14:textId="77777777" w:rsidR="00E220CE" w:rsidRPr="009A7980" w:rsidRDefault="00E220CE" w:rsidP="00ED5B4C">
      <w:pPr>
        <w:pStyle w:val="Smlouvy-sl3abckrtk"/>
      </w:pPr>
      <w:r w:rsidRPr="009A7980">
        <w:t>uplatňování a vymáhání plnění povinností vůči jednotlivým vlastníkům jednotek, které jim ukládají právní předpisy nebo vyplývají ze stanov společenství vlastníků a z usnesení shromáždění,</w:t>
      </w:r>
    </w:p>
    <w:p w14:paraId="2D0EBA57" w14:textId="77777777" w:rsidR="00E220CE" w:rsidRPr="009A7980" w:rsidRDefault="00E220CE" w:rsidP="00ED5B4C">
      <w:pPr>
        <w:pStyle w:val="Smlouvy-sl3abckrtk"/>
      </w:pPr>
      <w:r w:rsidRPr="009A7980">
        <w:t>činnosti spojené s provozováním společných částí a technických zařízení, která slouží i jiným osobám než vlastníkům jednotek v domě, včetně sjednávání s tím souvisejících smluv,</w:t>
      </w:r>
    </w:p>
    <w:p w14:paraId="290F5587" w14:textId="77777777" w:rsidR="00E220CE" w:rsidRPr="009A7980" w:rsidRDefault="00E220CE" w:rsidP="00ED5B4C">
      <w:pPr>
        <w:pStyle w:val="Smlouvy-sl3abckrtk"/>
      </w:pPr>
      <w:r w:rsidRPr="009A7980">
        <w:t>výkon činností vztahujících se k uplatňování ochrany práv vlastníků jednotek.</w:t>
      </w:r>
    </w:p>
    <w:p w14:paraId="4C50DF2E" w14:textId="77777777" w:rsidR="00E220CE" w:rsidRPr="009A7980" w:rsidRDefault="00E220CE" w:rsidP="00ED5B4C">
      <w:pPr>
        <w:pStyle w:val="Smlouvy-sl1mskl"/>
      </w:pPr>
      <w:bookmarkStart w:id="17" w:name="_Toc468122139"/>
      <w:r w:rsidRPr="009A7980">
        <w:t>Oprávnění sjednávat smlouvy</w:t>
      </w:r>
      <w:bookmarkEnd w:id="17"/>
    </w:p>
    <w:p w14:paraId="558EB7F5" w14:textId="77777777" w:rsidR="00E220CE" w:rsidRPr="009A7980" w:rsidRDefault="00E220CE" w:rsidP="00ED5B4C">
      <w:pPr>
        <w:pStyle w:val="Smlouvy-sl2arabsk"/>
      </w:pPr>
      <w:r w:rsidRPr="009A7980">
        <w:t>Pro účely správy domu a pozemku je společenství vlastníků oprávněno sjednávat smlouvy týkající se zejména:</w:t>
      </w:r>
    </w:p>
    <w:p w14:paraId="5F342072" w14:textId="77777777" w:rsidR="00E220CE" w:rsidRPr="009A7980" w:rsidRDefault="00E220CE" w:rsidP="00ED5B4C">
      <w:pPr>
        <w:pStyle w:val="Smlouvy-sl3abckrtk"/>
      </w:pPr>
      <w:r w:rsidRPr="009A7980">
        <w:t>zajištění činností spojených se správou domu a pozemku,</w:t>
      </w:r>
    </w:p>
    <w:p w14:paraId="6DCDAB93" w14:textId="77777777" w:rsidR="00E220CE" w:rsidRPr="009A7980" w:rsidRDefault="00E220CE" w:rsidP="00ED5B4C">
      <w:pPr>
        <w:pStyle w:val="Smlouvy-sl3abckrtk"/>
      </w:pPr>
      <w:r w:rsidRPr="009A7980">
        <w:t>zajištění dodávek služeb spojených s užíváním společných částí a spojených s užíváním jednotek, nejde-li o služby, jejichž dodávky si vlastníci jednotek zajišťují u dodavatele přímo,</w:t>
      </w:r>
    </w:p>
    <w:p w14:paraId="063C1167" w14:textId="77777777" w:rsidR="00E220CE" w:rsidRPr="009A7980" w:rsidRDefault="00E220CE" w:rsidP="00ED5B4C">
      <w:pPr>
        <w:pStyle w:val="Smlouvy-sl3abckrtk"/>
      </w:pPr>
      <w:r w:rsidRPr="009A7980">
        <w:t>pojištění domu</w:t>
      </w:r>
      <w:bookmarkStart w:id="18" w:name="_Hlk465364637"/>
      <w:r w:rsidR="00A90C96" w:rsidRPr="009A7980">
        <w:t xml:space="preserve"> a</w:t>
      </w:r>
      <w:r w:rsidR="0028376E" w:rsidRPr="009A7980">
        <w:t xml:space="preserve"> odpovědnosti za škodu</w:t>
      </w:r>
      <w:bookmarkEnd w:id="18"/>
      <w:r w:rsidRPr="009A7980">
        <w:t>,</w:t>
      </w:r>
    </w:p>
    <w:p w14:paraId="49745E94" w14:textId="77777777" w:rsidR="00E220CE" w:rsidRPr="009A7980" w:rsidRDefault="003F56A8" w:rsidP="003F56A8">
      <w:pPr>
        <w:pStyle w:val="Smlouvy-sl3abckrtk"/>
      </w:pPr>
      <w:r w:rsidRPr="009A7980">
        <w:t xml:space="preserve">nájmu společných částí domu, </w:t>
      </w:r>
    </w:p>
    <w:p w14:paraId="105D3C85" w14:textId="77777777" w:rsidR="00E220CE" w:rsidRPr="009A7980" w:rsidRDefault="00E220CE" w:rsidP="00ED5B4C">
      <w:pPr>
        <w:pStyle w:val="Smlouvy-sl3abckrtk"/>
      </w:pPr>
      <w:r w:rsidRPr="009A7980">
        <w:t>zajištění provozu vybraných technických zařízení spojených s užíváním společných částí domu a s užíváním jednotek, ke kterým nemá společenství vlastníků oprávnění je provozovat, jako jsou domovní kotelny, výměníkové (předávací) stanice, dieselagregáty a podobná vyhrazená technická zařízení.</w:t>
      </w:r>
    </w:p>
    <w:p w14:paraId="63E76B3E" w14:textId="77777777" w:rsidR="00E220CE" w:rsidRPr="009A7980" w:rsidRDefault="00E220CE" w:rsidP="00ED5B4C">
      <w:pPr>
        <w:pStyle w:val="Smlouvy-sl2arabsk"/>
      </w:pPr>
      <w:r w:rsidRPr="009A7980">
        <w:t>Společenství vlastníků dohlíží na plnění uzavřených smluv a vymáhá nároky z porušení povinností druhé smluvní strany.</w:t>
      </w:r>
    </w:p>
    <w:p w14:paraId="400A1AD1" w14:textId="77777777" w:rsidR="00E220CE" w:rsidRPr="009A7980" w:rsidRDefault="00E220CE" w:rsidP="00ED5B4C">
      <w:pPr>
        <w:pStyle w:val="Smlouvy-sl1mskl"/>
      </w:pPr>
      <w:bookmarkStart w:id="19" w:name="_Ref463293016"/>
      <w:bookmarkStart w:id="20" w:name="_Toc468122140"/>
      <w:r w:rsidRPr="009A7980">
        <w:t>Zajišťování správy domu a dalších činností na základě smlouvy se správcem</w:t>
      </w:r>
      <w:bookmarkEnd w:id="19"/>
      <w:bookmarkEnd w:id="20"/>
    </w:p>
    <w:p w14:paraId="5EB38FFA" w14:textId="77777777" w:rsidR="00E220CE" w:rsidRPr="009A7980" w:rsidRDefault="00E220CE" w:rsidP="00ED5B4C">
      <w:pPr>
        <w:pStyle w:val="Smlouvy-sl2arabsk"/>
      </w:pPr>
      <w:r w:rsidRPr="009A7980">
        <w:t>V souladu s usnesením shromáždění o určení osoby správce, může společenství vlastníků zajišťovat provozní, technické, správní a obdobné činnosti spojené se správou domu a pozemku a s dalšími činnostmi, popřípadě některé z těchto činností, na základě smlouvy se správcem, kterým může být fyzická nebo právnická osoba.</w:t>
      </w:r>
    </w:p>
    <w:p w14:paraId="29A751AC" w14:textId="77777777" w:rsidR="00E220CE" w:rsidRPr="009A7980" w:rsidRDefault="00E220CE" w:rsidP="00ED5B4C">
      <w:pPr>
        <w:pStyle w:val="Smlouvy-sl2arabsk"/>
      </w:pPr>
      <w:r w:rsidRPr="009A7980">
        <w:t xml:space="preserve">Smlouva se správcem </w:t>
      </w:r>
      <w:r w:rsidR="00272C21" w:rsidRPr="009A7980">
        <w:t xml:space="preserve">musí </w:t>
      </w:r>
      <w:r w:rsidRPr="009A7980">
        <w:t>obsah</w:t>
      </w:r>
      <w:r w:rsidR="00272C21" w:rsidRPr="009A7980">
        <w:t>ovat</w:t>
      </w:r>
      <w:r w:rsidRPr="009A7980">
        <w:t>:</w:t>
      </w:r>
    </w:p>
    <w:p w14:paraId="12F503E3" w14:textId="77777777" w:rsidR="00E220CE" w:rsidRPr="009A7980" w:rsidRDefault="00E220CE" w:rsidP="00ED5B4C">
      <w:pPr>
        <w:pStyle w:val="Smlouvy-sl3abckrtk"/>
      </w:pPr>
      <w:r w:rsidRPr="009A7980">
        <w:t>vymezení činností, které bude správce vykonávat,</w:t>
      </w:r>
    </w:p>
    <w:p w14:paraId="5CA2CB1E" w14:textId="77777777" w:rsidR="00E220CE" w:rsidRPr="009A7980" w:rsidRDefault="00E220CE" w:rsidP="00ED5B4C">
      <w:pPr>
        <w:pStyle w:val="Smlouvy-sl3abckrtk"/>
      </w:pPr>
      <w:r w:rsidRPr="009A7980">
        <w:t>cenu za služby poskytované správcem,</w:t>
      </w:r>
    </w:p>
    <w:p w14:paraId="6C572BD1" w14:textId="77777777" w:rsidR="00E220CE" w:rsidRPr="009A7980" w:rsidRDefault="00E220CE" w:rsidP="00ED5B4C">
      <w:pPr>
        <w:pStyle w:val="Smlouvy-sl3abckrtk"/>
      </w:pPr>
      <w:r w:rsidRPr="009A7980">
        <w:t>určení způsobu hospodaření s příspěvky na správu domu a pozemku a s finančními prostředky poskytovanými na úhradu služeb včetně jejich evidence,</w:t>
      </w:r>
    </w:p>
    <w:p w14:paraId="6738DCAC" w14:textId="77777777" w:rsidR="00E220CE" w:rsidRPr="009A7980" w:rsidRDefault="00E220CE" w:rsidP="00ED5B4C">
      <w:pPr>
        <w:pStyle w:val="Smlouvy-sl3abckrtk"/>
      </w:pPr>
      <w:r w:rsidRPr="009A7980">
        <w:t>povinnost správce předkládat jím uzavírané smlouvy nebo jejich změny předem ke schválení orgánu společenství vlastníků příslušnému podle těchto stanov, pokud byl správce společenstvím vlastníků zmocněn k jejich uzavírání,</w:t>
      </w:r>
    </w:p>
    <w:p w14:paraId="0B76941F" w14:textId="77777777" w:rsidR="00E220CE" w:rsidRPr="009A7980" w:rsidRDefault="00E220CE" w:rsidP="00ED5B4C">
      <w:pPr>
        <w:pStyle w:val="Smlouvy-sl3abckrtk"/>
      </w:pPr>
      <w:r w:rsidRPr="009A7980">
        <w:t>povinnost správce předložit jednou ročně shromáždění zprávu o činnosti správce, zejména o finančním hospodaření, o stavu finančních prostředků každého vlastníka jednotky a o stavu společných částí domu, jakož i o jiných významných skutečnostech,</w:t>
      </w:r>
    </w:p>
    <w:p w14:paraId="5F1D105F" w14:textId="77777777" w:rsidR="00E220CE" w:rsidRPr="009A7980" w:rsidRDefault="00E220CE" w:rsidP="00ED5B4C">
      <w:pPr>
        <w:pStyle w:val="Smlouvy-sl3abckrtk"/>
      </w:pPr>
      <w:r w:rsidRPr="009A7980">
        <w:t>povinnost správce před ukončením jeho činnosti podat shromáždění zprávu o své činnosti a předat výboru všechny písemné materiály o správě domu a své činnosti,</w:t>
      </w:r>
    </w:p>
    <w:p w14:paraId="790A05AB" w14:textId="77777777" w:rsidR="00E220CE" w:rsidRPr="009A7980" w:rsidRDefault="00E220CE" w:rsidP="00ED5B4C">
      <w:pPr>
        <w:pStyle w:val="Smlouvy-sl3abckrtk"/>
      </w:pPr>
      <w:r w:rsidRPr="009A7980">
        <w:t>povinnost správce umožnit každému vlastníku jednotky nahlédnout a seznámit se s listinami uvedenými v čl. X odst. 1 stanov a vykonávat práva člena společenství vlastníků, za podmínek stanovených stanovami,</w:t>
      </w:r>
    </w:p>
    <w:p w14:paraId="10886650" w14:textId="77777777" w:rsidR="00EA0292" w:rsidRPr="009A7980" w:rsidRDefault="00E220CE" w:rsidP="00EA0292">
      <w:pPr>
        <w:pStyle w:val="Smlouvy-sl3abckrtk"/>
      </w:pPr>
      <w:r w:rsidRPr="009A7980">
        <w:t>další náležitosti stanovené shromážděním.</w:t>
      </w:r>
    </w:p>
    <w:p w14:paraId="5BC9C1D5" w14:textId="77777777" w:rsidR="00E220CE" w:rsidRPr="009A7980" w:rsidRDefault="00E220CE" w:rsidP="00ED5B4C">
      <w:pPr>
        <w:pStyle w:val="Smlouvy-sl2arabsk"/>
      </w:pPr>
      <w:r w:rsidRPr="009A7980">
        <w:t>Změny osoby správce nebo změny obsahu smlouvy v ujednání o ceně nebo o rozsahu činnosti se správcem schvaluje shromáždění.</w:t>
      </w:r>
    </w:p>
    <w:p w14:paraId="661E001D" w14:textId="77777777" w:rsidR="00E220CE" w:rsidRPr="009A7980" w:rsidRDefault="00E220CE" w:rsidP="00ED5B4C">
      <w:pPr>
        <w:pStyle w:val="Smlouvy-sl2arabsk"/>
      </w:pPr>
      <w:r w:rsidRPr="009A7980">
        <w:t>Uzavřením smlouvy se správcem podle odstavců 1 až 3 nemůže být dotčena výlučná rozhodovací působnost orgánů společenství vlastníků plynoucí z právních předpisů a z těchto stanov.</w:t>
      </w:r>
    </w:p>
    <w:p w14:paraId="27F73C6B" w14:textId="77777777" w:rsidR="004B0E66" w:rsidRPr="009A7980" w:rsidRDefault="004B0E66" w:rsidP="004B0E66">
      <w:pPr>
        <w:pStyle w:val="Smlouvy-sl1mskl"/>
      </w:pPr>
      <w:bookmarkStart w:id="21" w:name="_Ref463730401"/>
      <w:bookmarkStart w:id="22" w:name="_Toc468122141"/>
      <w:r w:rsidRPr="009A7980">
        <w:t xml:space="preserve">Informování </w:t>
      </w:r>
      <w:r w:rsidR="004111C8" w:rsidRPr="009A7980">
        <w:t>členů společenství</w:t>
      </w:r>
      <w:bookmarkEnd w:id="21"/>
      <w:bookmarkEnd w:id="22"/>
    </w:p>
    <w:p w14:paraId="52D58D37" w14:textId="77777777" w:rsidR="004B0E66" w:rsidRPr="009A7980" w:rsidRDefault="004B0E66" w:rsidP="004B0E66">
      <w:pPr>
        <w:pStyle w:val="Smlouvy-sl2arabsk"/>
      </w:pPr>
      <w:bookmarkStart w:id="23" w:name="_Hlk463209216"/>
      <w:bookmarkStart w:id="24" w:name="_Ref463209298"/>
      <w:r w:rsidRPr="009A7980">
        <w:t>Doručování pozvánek na shromáždění</w:t>
      </w:r>
      <w:bookmarkEnd w:id="23"/>
      <w:r w:rsidR="006A07F2" w:rsidRPr="009A7980">
        <w:t>, návrhů na rozhodnutí mimo zasedání</w:t>
      </w:r>
      <w:r w:rsidR="00601549" w:rsidRPr="009A7980">
        <w:t>,</w:t>
      </w:r>
      <w:r w:rsidRPr="009A7980">
        <w:t xml:space="preserve"> vyúčtování</w:t>
      </w:r>
      <w:r w:rsidR="00601549" w:rsidRPr="009A7980">
        <w:t xml:space="preserve"> a </w:t>
      </w:r>
      <w:r w:rsidR="0049716B" w:rsidRPr="009A7980">
        <w:t xml:space="preserve">informování o </w:t>
      </w:r>
      <w:r w:rsidR="00601549" w:rsidRPr="009A7980">
        <w:t>zvýšení výše plateb</w:t>
      </w:r>
      <w:r w:rsidRPr="009A7980">
        <w:t xml:space="preserve">: e-mailem s požadavkem na potvrzení doručení, pokud člen společenství nepotvrdí doručení nebo pokud nemá e-mail tak zprávou SMS přes SMS bránu s doručenkou </w:t>
      </w:r>
      <w:r w:rsidR="004111C8" w:rsidRPr="009A7980">
        <w:t>nebo</w:t>
      </w:r>
      <w:r w:rsidRPr="009A7980">
        <w:t xml:space="preserve"> písemnou pozvánkou, která se vhodí do schránky nebo zašle všem ostatním členům společenství vlastníků </w:t>
      </w:r>
      <w:bookmarkStart w:id="25" w:name="_Hlk463185974"/>
      <w:r w:rsidRPr="009A7980">
        <w:t>na jimi sdělenou doručovací adresu, nebyla-li sdělena, na adresu uvedenou ve výpisu z katastru nemovitostí dokládající vlastnické právo k pozemku a domu</w:t>
      </w:r>
      <w:bookmarkEnd w:id="25"/>
      <w:r w:rsidRPr="009A7980">
        <w:t>.</w:t>
      </w:r>
      <w:bookmarkEnd w:id="24"/>
      <w:r w:rsidRPr="009A7980">
        <w:t xml:space="preserve"> </w:t>
      </w:r>
    </w:p>
    <w:p w14:paraId="65976799" w14:textId="77777777" w:rsidR="004B0E66" w:rsidRPr="009A7980" w:rsidRDefault="004B0E66" w:rsidP="004B0E66">
      <w:pPr>
        <w:pStyle w:val="Smlouvy-sl2arabsk"/>
      </w:pPr>
      <w:bookmarkStart w:id="26" w:name="_Ref463288700"/>
      <w:r w:rsidRPr="009A7980">
        <w:t>Doručování ostatních informací, o kter</w:t>
      </w:r>
      <w:r w:rsidR="00FD6CC1" w:rsidRPr="009A7980">
        <w:t>ých</w:t>
      </w:r>
      <w:r w:rsidRPr="009A7980">
        <w:t xml:space="preserve"> je třeba informovat všechny členy společenství: e-mailem a </w:t>
      </w:r>
      <w:bookmarkStart w:id="27" w:name="_Hlk464940662"/>
      <w:r w:rsidRPr="009A7980">
        <w:t>vyvěšením v domě na domovní vývěsce společenství vlastníků a na internetových stránkách domu</w:t>
      </w:r>
      <w:bookmarkEnd w:id="27"/>
      <w:r w:rsidRPr="009A7980">
        <w:t>. Těm, kteří nemají e-mail a nemají doručovací adresu v domě, bude doručováno písemně na jimi sdělenou doručovací adresu, nebyla-li sdělena, na adresu uvedenou ve výpisu z katastru nemovitostí dokládající vlastnické právo k pozemku a domu.</w:t>
      </w:r>
      <w:bookmarkEnd w:id="26"/>
    </w:p>
    <w:p w14:paraId="7C6E32A4" w14:textId="77777777" w:rsidR="006B0287" w:rsidRPr="009A7980" w:rsidRDefault="006B0287" w:rsidP="004B0E66">
      <w:pPr>
        <w:pStyle w:val="Smlouvy-sl2arabsk"/>
      </w:pPr>
      <w:bookmarkStart w:id="28" w:name="_Ref467618051"/>
      <w:r w:rsidRPr="009A7980">
        <w:t xml:space="preserve">Výzvy budou zasílány vlastníkům jednotek nejméně 30 dnů předem. </w:t>
      </w:r>
      <w:r w:rsidR="002C1035" w:rsidRPr="009A7980">
        <w:t xml:space="preserve">V odůvodněných případech mohou být výzvy zaslány s menším časovým odstupem, v tom případě </w:t>
      </w:r>
      <w:r w:rsidR="00B61625" w:rsidRPr="009A7980">
        <w:t>vlastníci jednotek</w:t>
      </w:r>
      <w:r w:rsidR="002C1035" w:rsidRPr="009A7980">
        <w:t xml:space="preserve">, kteří </w:t>
      </w:r>
      <w:r w:rsidR="004639C4" w:rsidRPr="009A7980">
        <w:t>nedodrží</w:t>
      </w:r>
      <w:r w:rsidR="002C1035" w:rsidRPr="009A7980">
        <w:t xml:space="preserve"> výzv</w:t>
      </w:r>
      <w:r w:rsidR="004639C4" w:rsidRPr="009A7980">
        <w:t>u</w:t>
      </w:r>
      <w:r w:rsidR="002C1035" w:rsidRPr="009A7980">
        <w:t xml:space="preserve">, </w:t>
      </w:r>
      <w:r w:rsidR="004639C4" w:rsidRPr="009A7980">
        <w:t>nebudou za to sankcion</w:t>
      </w:r>
      <w:r w:rsidR="002C1035" w:rsidRPr="009A7980">
        <w:t>ováni a bude jim nabídnut vhodný náhradní termín.</w:t>
      </w:r>
      <w:bookmarkEnd w:id="28"/>
      <w:r w:rsidR="004639C4" w:rsidRPr="009A7980">
        <w:t xml:space="preserve"> U výzev, za jejichž nedodržení může být vlastník jednotky sankcionován, </w:t>
      </w:r>
      <w:r w:rsidR="00B61625" w:rsidRPr="009A7980">
        <w:t xml:space="preserve">mu </w:t>
      </w:r>
      <w:r w:rsidR="004639C4" w:rsidRPr="009A7980">
        <w:t xml:space="preserve">bude </w:t>
      </w:r>
      <w:r w:rsidR="00B61625" w:rsidRPr="009A7980">
        <w:t>výzva zaslána</w:t>
      </w:r>
      <w:r w:rsidR="004639C4" w:rsidRPr="009A7980">
        <w:t xml:space="preserve"> dvakrát nebo bude vyzván postupem uvedeným v čl. </w:t>
      </w:r>
      <w:r w:rsidR="002D3A73">
        <w:fldChar w:fldCharType="begin"/>
      </w:r>
      <w:r w:rsidR="002D3A73">
        <w:instrText xml:space="preserve"> REF _Ref463209298 \r \h  \* MERGEFORMAT </w:instrText>
      </w:r>
      <w:r w:rsidR="002D3A73">
        <w:fldChar w:fldCharType="separate"/>
      </w:r>
      <w:r w:rsidR="00A87E71" w:rsidRPr="009A7980">
        <w:t>VIII.1</w:t>
      </w:r>
      <w:r w:rsidR="002D3A73">
        <w:fldChar w:fldCharType="end"/>
      </w:r>
      <w:r w:rsidR="004639C4" w:rsidRPr="009A7980">
        <w:t>.</w:t>
      </w:r>
    </w:p>
    <w:p w14:paraId="2A99CA85" w14:textId="77777777" w:rsidR="00383CA8" w:rsidRPr="009A7980" w:rsidRDefault="004B0E66" w:rsidP="004B0E66">
      <w:pPr>
        <w:pStyle w:val="Smlouvy-sl2arabsk"/>
      </w:pPr>
      <w:bookmarkStart w:id="29" w:name="_Ref463287561"/>
      <w:r w:rsidRPr="009A7980">
        <w:t>Doklady</w:t>
      </w:r>
      <w:r w:rsidR="00701928" w:rsidRPr="009A7980">
        <w:t xml:space="preserve"> uvedené v</w:t>
      </w:r>
      <w:r w:rsidR="003E5061" w:rsidRPr="009A7980">
        <w:t> čl.</w:t>
      </w:r>
      <w:r w:rsidR="00701928" w:rsidRPr="009A7980">
        <w:t xml:space="preserve"> </w:t>
      </w:r>
      <w:r w:rsidR="002D3A73">
        <w:fldChar w:fldCharType="begin"/>
      </w:r>
      <w:r w:rsidR="002D3A73">
        <w:instrText xml:space="preserve"> REF _Ref463297973 \r \h  \* MERGEFORMAT </w:instrText>
      </w:r>
      <w:r w:rsidR="002D3A73">
        <w:fldChar w:fldCharType="separate"/>
      </w:r>
      <w:r w:rsidR="00A87E71" w:rsidRPr="009A7980">
        <w:t>XI.1</w:t>
      </w:r>
      <w:r w:rsidR="002D3A73">
        <w:fldChar w:fldCharType="end"/>
      </w:r>
      <w:r w:rsidRPr="009A7980">
        <w:t>, budou zv</w:t>
      </w:r>
      <w:r w:rsidR="009A7980">
        <w:t>eřejň</w:t>
      </w:r>
      <w:r w:rsidR="003E5061" w:rsidRPr="009A7980">
        <w:t>ován</w:t>
      </w:r>
      <w:r w:rsidRPr="009A7980">
        <w:t>y na internetových st</w:t>
      </w:r>
      <w:r w:rsidR="009A7980">
        <w:t>ránkách společenství vlastníků.</w:t>
      </w:r>
    </w:p>
    <w:p w14:paraId="68FB1D6A" w14:textId="77777777" w:rsidR="004B0E66" w:rsidRPr="009A7980" w:rsidRDefault="004B0E66" w:rsidP="004B0E66">
      <w:pPr>
        <w:pStyle w:val="Smlouvy-sl2arabsk"/>
      </w:pPr>
      <w:r w:rsidRPr="009A7980">
        <w:t xml:space="preserve">Doklady k pozvánce na shromáždění a vyúčtování budou zveřejněny před </w:t>
      </w:r>
      <w:r w:rsidR="006E5960" w:rsidRPr="009A7980">
        <w:t xml:space="preserve">jejich </w:t>
      </w:r>
      <w:r w:rsidRPr="009A7980">
        <w:t>rozesláním, zápisy</w:t>
      </w:r>
      <w:r w:rsidR="006E5960" w:rsidRPr="009A7980">
        <w:t xml:space="preserve"> </w:t>
      </w:r>
      <w:r w:rsidR="0028376E" w:rsidRPr="009A7980">
        <w:t xml:space="preserve">ze shromáždění a schůzí výboru </w:t>
      </w:r>
      <w:r w:rsidR="006E5960" w:rsidRPr="009A7980">
        <w:t>budou zveřejněny</w:t>
      </w:r>
      <w:r w:rsidR="00FD6CC1" w:rsidRPr="009A7980">
        <w:t xml:space="preserve"> do </w:t>
      </w:r>
      <w:bookmarkStart w:id="30" w:name="_Hlk467617014"/>
      <w:r w:rsidR="006B0287" w:rsidRPr="009A7980">
        <w:t xml:space="preserve">7 </w:t>
      </w:r>
      <w:bookmarkEnd w:id="30"/>
      <w:r w:rsidR="00DF0A39" w:rsidRPr="009A7980">
        <w:t>dnů od</w:t>
      </w:r>
      <w:r w:rsidRPr="009A7980">
        <w:t xml:space="preserve"> jejich vytvoření. Pokud má člen společenství oprávněný požadavek, budou požadované doklady zveřejněny do </w:t>
      </w:r>
      <w:bookmarkStart w:id="31" w:name="_Hlk463291550"/>
      <w:r w:rsidR="006B0287" w:rsidRPr="009A7980">
        <w:t xml:space="preserve">7 </w:t>
      </w:r>
      <w:r w:rsidR="00B61965" w:rsidRPr="009A7980">
        <w:t>dnů</w:t>
      </w:r>
      <w:bookmarkEnd w:id="31"/>
      <w:r w:rsidRPr="009A7980">
        <w:t xml:space="preserve"> od podání požadavku. V ostatních případech </w:t>
      </w:r>
      <w:bookmarkStart w:id="32" w:name="_Hlk463188804"/>
      <w:r w:rsidR="00DF0A39" w:rsidRPr="009A7980">
        <w:t xml:space="preserve">nebo bude-li požadováno zrychlené zveřejnění (do dvou pracovních dnů) </w:t>
      </w:r>
      <w:r w:rsidR="005E43CA" w:rsidRPr="009A7980">
        <w:t xml:space="preserve">bude </w:t>
      </w:r>
      <w:r w:rsidRPr="009A7980">
        <w:t>účtován správní poplatek</w:t>
      </w:r>
      <w:bookmarkStart w:id="33" w:name="_Hlk463729547"/>
      <w:r w:rsidR="007D7E5C" w:rsidRPr="009A7980">
        <w:t xml:space="preserve"> dle </w:t>
      </w:r>
      <w:r w:rsidR="002D3A73">
        <w:fldChar w:fldCharType="begin"/>
      </w:r>
      <w:r w:rsidR="002D3A73">
        <w:instrText xml:space="preserve"> REF _Ref463729532 \r \h  \* MERGEFORMAT </w:instrText>
      </w:r>
      <w:r w:rsidR="002D3A73">
        <w:fldChar w:fldCharType="separate"/>
      </w:r>
      <w:r w:rsidR="00A87E71" w:rsidRPr="009A7980">
        <w:t>Čl. XX</w:t>
      </w:r>
      <w:r w:rsidR="002D3A73">
        <w:fldChar w:fldCharType="end"/>
      </w:r>
      <w:r w:rsidR="007D7E5C" w:rsidRPr="009A7980">
        <w:t xml:space="preserve"> stanov</w:t>
      </w:r>
      <w:bookmarkEnd w:id="33"/>
      <w:r w:rsidRPr="009A7980">
        <w:t>.</w:t>
      </w:r>
      <w:bookmarkEnd w:id="29"/>
      <w:bookmarkEnd w:id="32"/>
    </w:p>
    <w:p w14:paraId="04A46831" w14:textId="77777777" w:rsidR="004B0E66" w:rsidRPr="009A7980" w:rsidRDefault="004B0E66" w:rsidP="004B0E66">
      <w:pPr>
        <w:pStyle w:val="Smlouvy-sl2arabsk"/>
      </w:pPr>
      <w:r w:rsidRPr="009A7980">
        <w:t>Členu společenství, který nemá přístup na internet, společenství vlastníků</w:t>
      </w:r>
      <w:r w:rsidR="007D7E5C" w:rsidRPr="009A7980">
        <w:t xml:space="preserve"> umožní</w:t>
      </w:r>
      <w:r w:rsidRPr="009A7980">
        <w:t xml:space="preserve"> p</w:t>
      </w:r>
      <w:r w:rsidR="00B61965" w:rsidRPr="009A7980">
        <w:t>rohlédnutí</w:t>
      </w:r>
      <w:r w:rsidRPr="009A7980">
        <w:t xml:space="preserve"> internetov</w:t>
      </w:r>
      <w:r w:rsidR="00B61965" w:rsidRPr="009A7980">
        <w:t>ých</w:t>
      </w:r>
      <w:r w:rsidRPr="009A7980">
        <w:t xml:space="preserve"> strán</w:t>
      </w:r>
      <w:r w:rsidR="00B61965" w:rsidRPr="009A7980">
        <w:t>e</w:t>
      </w:r>
      <w:r w:rsidRPr="009A7980">
        <w:t>k společenství vlastníků.</w:t>
      </w:r>
    </w:p>
    <w:p w14:paraId="323DDCDE" w14:textId="77777777" w:rsidR="004B0E66" w:rsidRPr="009A7980" w:rsidRDefault="008B7CD7" w:rsidP="003E5061">
      <w:pPr>
        <w:pStyle w:val="Smlouvy-sl2arabsk"/>
      </w:pPr>
      <w:r w:rsidRPr="009A7980">
        <w:t>První v</w:t>
      </w:r>
      <w:r w:rsidR="004B0E66" w:rsidRPr="009A7980">
        <w:t>ýzv</w:t>
      </w:r>
      <w:r w:rsidRPr="009A7980">
        <w:t>y</w:t>
      </w:r>
      <w:r w:rsidR="004B0E66" w:rsidRPr="009A7980">
        <w:t xml:space="preserve"> k úhradě n</w:t>
      </w:r>
      <w:r w:rsidR="00920BE7" w:rsidRPr="009A7980">
        <w:t>edoplatků budou zasílán</w:t>
      </w:r>
      <w:r w:rsidR="00E30817" w:rsidRPr="009A7980">
        <w:t>y</w:t>
      </w:r>
      <w:r w:rsidR="00920BE7" w:rsidRPr="009A7980">
        <w:t xml:space="preserve"> </w:t>
      </w:r>
      <w:r w:rsidR="00E30817" w:rsidRPr="009A7980">
        <w:t xml:space="preserve">postupem uvedeným v čl. </w:t>
      </w:r>
      <w:r w:rsidR="002D3A73">
        <w:fldChar w:fldCharType="begin"/>
      </w:r>
      <w:r w:rsidR="002D3A73">
        <w:instrText xml:space="preserve"> REF _Ref463209298 \r \h  \* MERGEFORMAT </w:instrText>
      </w:r>
      <w:r w:rsidR="002D3A73">
        <w:fldChar w:fldCharType="separate"/>
      </w:r>
      <w:r w:rsidR="00A87E71" w:rsidRPr="009A7980">
        <w:t>VIII.1</w:t>
      </w:r>
      <w:r w:rsidR="002D3A73">
        <w:fldChar w:fldCharType="end"/>
      </w:r>
      <w:r w:rsidR="00E30817" w:rsidRPr="009A7980">
        <w:t xml:space="preserve"> stanov</w:t>
      </w:r>
      <w:r w:rsidRPr="009A7980">
        <w:t>, v</w:t>
      </w:r>
      <w:r w:rsidR="007D7E5C" w:rsidRPr="009A7980">
        <w:t> </w:t>
      </w:r>
      <w:r w:rsidRPr="009A7980">
        <w:t xml:space="preserve">případě že vlastník jednotky </w:t>
      </w:r>
      <w:bookmarkStart w:id="34" w:name="_Hlk463356501"/>
      <w:r w:rsidRPr="009A7980">
        <w:t xml:space="preserve">neuhradí nedoplatek do </w:t>
      </w:r>
      <w:bookmarkStart w:id="35" w:name="_Hlk467615983"/>
      <w:r w:rsidR="003E5061" w:rsidRPr="009A7980">
        <w:t>3 měsíců</w:t>
      </w:r>
      <w:bookmarkEnd w:id="35"/>
      <w:r w:rsidRPr="009A7980">
        <w:t xml:space="preserve"> od odeslání výzvy nebo nedojde k dohodě o splácení nedoplatku bude </w:t>
      </w:r>
      <w:bookmarkStart w:id="36" w:name="_Hlk463366890"/>
      <w:bookmarkEnd w:id="34"/>
      <w:r w:rsidRPr="009A7980">
        <w:t>výzva zaslána</w:t>
      </w:r>
      <w:bookmarkStart w:id="37" w:name="_Hlk463356560"/>
      <w:r w:rsidRPr="009A7980">
        <w:t xml:space="preserve"> doporučeným dopisem</w:t>
      </w:r>
      <w:bookmarkEnd w:id="36"/>
      <w:bookmarkEnd w:id="37"/>
      <w:r w:rsidRPr="009A7980">
        <w:t xml:space="preserve">. Pokud vlastník jednotky ani poté neuhradí nedoplatek do </w:t>
      </w:r>
      <w:r w:rsidR="003E5061" w:rsidRPr="009A7980">
        <w:t>3 měsíců</w:t>
      </w:r>
      <w:r w:rsidRPr="009A7980">
        <w:t xml:space="preserve"> od odeslání písemné výzvy nebo nedojde k dohodě o splácení nedoplatku bude mu zaslána</w:t>
      </w:r>
      <w:r w:rsidR="00920BE7" w:rsidRPr="009A7980">
        <w:t xml:space="preserve"> předžalobní upomínk</w:t>
      </w:r>
      <w:r w:rsidRPr="009A7980">
        <w:t>a doporučeným dopisem</w:t>
      </w:r>
      <w:r w:rsidR="004B0E66" w:rsidRPr="009A7980">
        <w:t xml:space="preserve">. Za </w:t>
      </w:r>
      <w:r w:rsidRPr="009A7980">
        <w:t>zaslání dopisů</w:t>
      </w:r>
      <w:r w:rsidR="004B0E66" w:rsidRPr="009A7980">
        <w:t xml:space="preserve"> </w:t>
      </w:r>
      <w:r w:rsidRPr="009A7980">
        <w:t xml:space="preserve">bude </w:t>
      </w:r>
      <w:r w:rsidR="004B0E66" w:rsidRPr="009A7980">
        <w:t>účtován správní poplatek</w:t>
      </w:r>
      <w:r w:rsidR="007D7E5C" w:rsidRPr="009A7980">
        <w:t xml:space="preserve"> dle </w:t>
      </w:r>
      <w:r w:rsidR="002D3A73">
        <w:fldChar w:fldCharType="begin"/>
      </w:r>
      <w:r w:rsidR="002D3A73">
        <w:instrText xml:space="preserve"> REF _Ref463729532 \r \h  \* MERGEFORMAT </w:instrText>
      </w:r>
      <w:r w:rsidR="002D3A73">
        <w:fldChar w:fldCharType="separate"/>
      </w:r>
      <w:r w:rsidR="00A87E71" w:rsidRPr="009A7980">
        <w:t>Čl. XX</w:t>
      </w:r>
      <w:r w:rsidR="002D3A73">
        <w:fldChar w:fldCharType="end"/>
      </w:r>
      <w:r w:rsidR="007D7E5C" w:rsidRPr="009A7980">
        <w:t xml:space="preserve"> stanov</w:t>
      </w:r>
      <w:r w:rsidR="004B0E66" w:rsidRPr="009A7980">
        <w:t>.</w:t>
      </w:r>
      <w:r w:rsidR="003E5061" w:rsidRPr="009A7980">
        <w:t xml:space="preserve"> U dlužníka, který v domě již byt nevlastní, mohou být termíny zkráceny.</w:t>
      </w:r>
    </w:p>
    <w:p w14:paraId="0A4F0BEA" w14:textId="77777777" w:rsidR="00E220CE" w:rsidRPr="009A7980" w:rsidRDefault="00E220CE" w:rsidP="00ED5B4C">
      <w:pPr>
        <w:pStyle w:val="Nadpis2centr"/>
      </w:pPr>
      <w:bookmarkStart w:id="38" w:name="_Toc463113115"/>
      <w:bookmarkStart w:id="39" w:name="_Toc463113371"/>
      <w:bookmarkStart w:id="40" w:name="_Toc463113446"/>
      <w:bookmarkStart w:id="41" w:name="_Toc468122142"/>
      <w:r w:rsidRPr="009A7980">
        <w:t>ČÁST TŘETÍ</w:t>
      </w:r>
      <w:r w:rsidR="00ED5B4C" w:rsidRPr="009A7980">
        <w:t xml:space="preserve"> - </w:t>
      </w:r>
      <w:r w:rsidRPr="009A7980">
        <w:t>ČLENSTVÍ VE SPOLEČENSTVÍ VLASTNÍKŮ</w:t>
      </w:r>
      <w:bookmarkEnd w:id="38"/>
      <w:bookmarkEnd w:id="39"/>
      <w:bookmarkEnd w:id="40"/>
      <w:bookmarkEnd w:id="41"/>
    </w:p>
    <w:p w14:paraId="1588CCA1" w14:textId="77777777" w:rsidR="00E220CE" w:rsidRPr="009A7980" w:rsidRDefault="00E220CE" w:rsidP="00FC523B">
      <w:pPr>
        <w:pStyle w:val="Smlouvy-sl1mskl"/>
      </w:pPr>
      <w:bookmarkStart w:id="42" w:name="_Toc468122143"/>
      <w:r w:rsidRPr="009A7980">
        <w:t>Vznik členství</w:t>
      </w:r>
      <w:bookmarkEnd w:id="42"/>
    </w:p>
    <w:p w14:paraId="3C1EEDF1" w14:textId="77777777" w:rsidR="00E220CE" w:rsidRPr="009A7980" w:rsidRDefault="00E220CE" w:rsidP="006F35EE">
      <w:pPr>
        <w:pStyle w:val="Smlouvy-sl2arabsk"/>
      </w:pPr>
      <w:r w:rsidRPr="009A7980">
        <w:t>Členství ve společenství vlastníků je neoddělitelně spojeno s vlastnictvím jednotky.</w:t>
      </w:r>
    </w:p>
    <w:p w14:paraId="099B0BE6" w14:textId="77777777" w:rsidR="00E220CE" w:rsidRPr="009A7980" w:rsidRDefault="00E220CE" w:rsidP="006F35EE">
      <w:pPr>
        <w:pStyle w:val="Smlouvy-sl2arabsk"/>
      </w:pPr>
      <w:r w:rsidRPr="009A7980">
        <w:t>Za dluhy společenství vlastníků ručí jeho člen v poměru podle velikosti svého podílu na společných částech.</w:t>
      </w:r>
    </w:p>
    <w:p w14:paraId="1C2425C3" w14:textId="77777777" w:rsidR="00E220CE" w:rsidRPr="009A7980" w:rsidRDefault="00E220CE" w:rsidP="006F35EE">
      <w:pPr>
        <w:pStyle w:val="Smlouvy-sl2arabsk"/>
      </w:pPr>
      <w:r w:rsidRPr="009A7980">
        <w:t>Členy společenství vlastníků se stávají fyzické i právnické osoby, které nabyly vlastnictví k jednotce v domě, pro který společenství vlastníků vzniklo. Jejich členství vzniká:</w:t>
      </w:r>
    </w:p>
    <w:p w14:paraId="31C96DF3" w14:textId="77777777" w:rsidR="00E220CE" w:rsidRPr="009A7980" w:rsidRDefault="00E220CE" w:rsidP="006F35EE">
      <w:pPr>
        <w:pStyle w:val="Smlouvy-sl3abckrtk"/>
      </w:pPr>
      <w:r w:rsidRPr="009A7980">
        <w:t>dnem vzniku společenství vlastníků v případech, kdy tyto osoby nabyly vlastnictví k jednotce nejpozději dnem vzniku společenství vlastníků,</w:t>
      </w:r>
    </w:p>
    <w:p w14:paraId="178BE164" w14:textId="77777777" w:rsidR="00E220CE" w:rsidRPr="009A7980" w:rsidRDefault="00E220CE" w:rsidP="006F35EE">
      <w:pPr>
        <w:pStyle w:val="Smlouvy-sl3abckrtk"/>
      </w:pPr>
      <w:r w:rsidRPr="009A7980">
        <w:t>dnem nabytí vlastnictví k jednotce v případech, kdy tyto osoby nabyly vlastnictví k jednotce po dni vzniku společenství vlastníků.</w:t>
      </w:r>
    </w:p>
    <w:p w14:paraId="6C527232" w14:textId="77777777" w:rsidR="006F35EE" w:rsidRPr="009A7980" w:rsidRDefault="00E220CE" w:rsidP="006F35EE">
      <w:pPr>
        <w:pStyle w:val="Smlouvy-sl1mskl"/>
      </w:pPr>
      <w:bookmarkStart w:id="43" w:name="_Toc468122144"/>
      <w:r w:rsidRPr="009A7980">
        <w:t>Seznam členů společenství vlastníků</w:t>
      </w:r>
      <w:bookmarkEnd w:id="43"/>
    </w:p>
    <w:p w14:paraId="31F3E333" w14:textId="77777777" w:rsidR="00E220CE" w:rsidRPr="009A7980" w:rsidRDefault="00E220CE" w:rsidP="006F35EE">
      <w:pPr>
        <w:pStyle w:val="Smlouvy-sl2arabsk"/>
      </w:pPr>
      <w:bookmarkStart w:id="44" w:name="_Ref463109662"/>
      <w:r w:rsidRPr="009A7980">
        <w:t>Společenství vlastníků vede seznam členů společenství vlastníků. V seznamu členů společenství vlastníků musí být u každého člena společenství vlastníků uvedeno:</w:t>
      </w:r>
      <w:bookmarkEnd w:id="44"/>
    </w:p>
    <w:p w14:paraId="745FD8E4" w14:textId="77777777" w:rsidR="0010659F" w:rsidRPr="009A7980" w:rsidRDefault="0010659F" w:rsidP="0010659F">
      <w:pPr>
        <w:pStyle w:val="Smlouvy-sl3abckrtk"/>
      </w:pPr>
      <w:bookmarkStart w:id="45" w:name="_Ref463731969"/>
      <w:r w:rsidRPr="009A7980">
        <w:t>číslo bytu,</w:t>
      </w:r>
      <w:bookmarkEnd w:id="45"/>
    </w:p>
    <w:p w14:paraId="1C1099F7" w14:textId="77777777" w:rsidR="00E220CE" w:rsidRPr="009A7980" w:rsidRDefault="00E220CE" w:rsidP="006F35EE">
      <w:pPr>
        <w:pStyle w:val="Smlouvy-sl3abckrtk"/>
      </w:pPr>
      <w:bookmarkStart w:id="46" w:name="_Hlk463797401"/>
      <w:bookmarkStart w:id="47" w:name="_Hlk463797277"/>
      <w:r w:rsidRPr="009A7980">
        <w:t>jméno a příjmení</w:t>
      </w:r>
      <w:bookmarkEnd w:id="46"/>
      <w:r w:rsidRPr="009A7980">
        <w:t>,</w:t>
      </w:r>
    </w:p>
    <w:p w14:paraId="43EF6B60" w14:textId="77777777" w:rsidR="0028376E" w:rsidRPr="009A7980" w:rsidRDefault="0028376E" w:rsidP="006F35EE">
      <w:pPr>
        <w:pStyle w:val="Smlouvy-sl3abckrtk"/>
      </w:pPr>
      <w:r w:rsidRPr="009A7980">
        <w:t>datum narození,</w:t>
      </w:r>
    </w:p>
    <w:bookmarkEnd w:id="47"/>
    <w:p w14:paraId="52F72920" w14:textId="77777777" w:rsidR="00E27762" w:rsidRPr="009A7980" w:rsidRDefault="00E27762" w:rsidP="00E27762">
      <w:pPr>
        <w:pStyle w:val="Smlouvy-sl3abckrtk"/>
      </w:pPr>
      <w:r w:rsidRPr="009A7980">
        <w:t>váha hlasu při hlasování na shromáždění ve vztahu k jednotce,</w:t>
      </w:r>
    </w:p>
    <w:p w14:paraId="6EF19600" w14:textId="77777777" w:rsidR="00E220CE" w:rsidRPr="009A7980" w:rsidRDefault="00E220CE" w:rsidP="006F35EE">
      <w:pPr>
        <w:pStyle w:val="Smlouvy-sl3abckrtk"/>
      </w:pPr>
      <w:r w:rsidRPr="009A7980">
        <w:t>adresa místa trvalého pobytu, uvedená ve výpisu z katastru nemovitostí dokládající vlastnické právo k pozemku a domu</w:t>
      </w:r>
      <w:r w:rsidR="00D055C1" w:rsidRPr="009A7980">
        <w:t>,</w:t>
      </w:r>
    </w:p>
    <w:p w14:paraId="451474FC" w14:textId="77777777" w:rsidR="00E220CE" w:rsidRPr="009A7980" w:rsidRDefault="00E220CE" w:rsidP="006F35EE">
      <w:pPr>
        <w:pStyle w:val="Smlouvy-sl3abckrtk"/>
      </w:pPr>
      <w:bookmarkStart w:id="48" w:name="_Ref463731906"/>
      <w:r w:rsidRPr="009A7980">
        <w:t xml:space="preserve">doručovací adresa, na které </w:t>
      </w:r>
      <w:r w:rsidR="007E7019" w:rsidRPr="009A7980">
        <w:t>člen společenství</w:t>
      </w:r>
      <w:r w:rsidRPr="009A7980">
        <w:t xml:space="preserve"> přebírá poštu, (dále jen doručovací adresa), v případě, že není shodná s adresou místa trvalého pobytu,</w:t>
      </w:r>
      <w:bookmarkEnd w:id="48"/>
    </w:p>
    <w:p w14:paraId="3CD8D278" w14:textId="77777777" w:rsidR="006F35EE" w:rsidRPr="009A7980" w:rsidRDefault="00E220CE" w:rsidP="006F35EE">
      <w:pPr>
        <w:pStyle w:val="Smlouvy-sl3abckrtk"/>
      </w:pPr>
      <w:bookmarkStart w:id="49" w:name="_Ref463731987"/>
      <w:r w:rsidRPr="009A7980">
        <w:t>společný zástupce, v případě spoluvlastnictví jednoty, nebo jednotky ve společném jmění manželů,</w:t>
      </w:r>
      <w:bookmarkEnd w:id="49"/>
    </w:p>
    <w:p w14:paraId="650F2726" w14:textId="77777777" w:rsidR="006F35EE" w:rsidRPr="009A7980" w:rsidRDefault="006F35EE" w:rsidP="006F35EE">
      <w:pPr>
        <w:pStyle w:val="Smlouvy-sl3abckrtk"/>
      </w:pPr>
      <w:bookmarkStart w:id="50" w:name="_Ref463732109"/>
      <w:bookmarkStart w:id="51" w:name="_Hlk463109770"/>
      <w:r w:rsidRPr="009A7980">
        <w:t>telefonní číslo,</w:t>
      </w:r>
      <w:bookmarkEnd w:id="50"/>
    </w:p>
    <w:p w14:paraId="115DC9AE" w14:textId="77777777" w:rsidR="00A15D0F" w:rsidRPr="009A7980" w:rsidRDefault="006F35EE" w:rsidP="006F35EE">
      <w:pPr>
        <w:pStyle w:val="Smlouvy-sl3abckrtk"/>
      </w:pPr>
      <w:bookmarkStart w:id="52" w:name="_Ref463731914"/>
      <w:r w:rsidRPr="009A7980">
        <w:t>e-mailová adresa (pokud ji má)</w:t>
      </w:r>
      <w:bookmarkEnd w:id="52"/>
    </w:p>
    <w:p w14:paraId="560EC8C3" w14:textId="77777777" w:rsidR="007F1FBE" w:rsidRPr="009A7980" w:rsidRDefault="007F1FBE" w:rsidP="007F1FBE">
      <w:pPr>
        <w:pStyle w:val="Smlouvy-sl3abckrtk"/>
      </w:pPr>
      <w:bookmarkStart w:id="53" w:name="_Ref463798855"/>
      <w:bookmarkEnd w:id="51"/>
      <w:r w:rsidRPr="009A7980">
        <w:t xml:space="preserve">pokud vlastník jednotky přenechá byt k užívání jiné osobě tak údaje dle bodů </w:t>
      </w:r>
      <w:r w:rsidR="002D3A73">
        <w:fldChar w:fldCharType="begin"/>
      </w:r>
      <w:r w:rsidR="002D3A73">
        <w:instrText xml:space="preserve"> REF _Ref463731969 \n \h  \* MERGEFORMAT </w:instrText>
      </w:r>
      <w:r w:rsidR="002D3A73">
        <w:fldChar w:fldCharType="separate"/>
      </w:r>
      <w:r w:rsidR="00A87E71" w:rsidRPr="009A7980">
        <w:t>a)</w:t>
      </w:r>
      <w:r w:rsidR="002D3A73">
        <w:fldChar w:fldCharType="end"/>
      </w:r>
      <w:r w:rsidRPr="009A7980">
        <w:t xml:space="preserve">, </w:t>
      </w:r>
      <w:r w:rsidR="002D3A73">
        <w:fldChar w:fldCharType="begin"/>
      </w:r>
      <w:r w:rsidR="002D3A73">
        <w:instrText xml:space="preserve"> REF _Ref463732109 \n \h  \* MERGEFORMAT </w:instrText>
      </w:r>
      <w:r w:rsidR="002D3A73">
        <w:fldChar w:fldCharType="separate"/>
      </w:r>
      <w:r w:rsidR="00A87E71" w:rsidRPr="009A7980">
        <w:t>h)</w:t>
      </w:r>
      <w:r w:rsidR="002D3A73">
        <w:fldChar w:fldCharType="end"/>
      </w:r>
      <w:r w:rsidRPr="009A7980">
        <w:t xml:space="preserve"> a </w:t>
      </w:r>
      <w:r w:rsidR="002D3A73">
        <w:fldChar w:fldCharType="begin"/>
      </w:r>
      <w:r w:rsidR="002D3A73">
        <w:instrText xml:space="preserve"> REF _Ref463731914 \n \h  \* MERGEFORMAT </w:instrText>
      </w:r>
      <w:r w:rsidR="002D3A73">
        <w:fldChar w:fldCharType="separate"/>
      </w:r>
      <w:r w:rsidR="00A87E71" w:rsidRPr="009A7980">
        <w:t>i)</w:t>
      </w:r>
      <w:r w:rsidR="002D3A73">
        <w:fldChar w:fldCharType="end"/>
      </w:r>
      <w:r w:rsidRPr="009A7980">
        <w:t>.</w:t>
      </w:r>
      <w:bookmarkEnd w:id="53"/>
    </w:p>
    <w:p w14:paraId="1038D5A8" w14:textId="77777777" w:rsidR="006F35EE" w:rsidRPr="009A7980" w:rsidRDefault="00A15D0F" w:rsidP="006F35EE">
      <w:pPr>
        <w:pStyle w:val="Smlouvy-sl3abckrtk"/>
      </w:pPr>
      <w:r w:rsidRPr="009A7980">
        <w:t>zda souhlasí s</w:t>
      </w:r>
      <w:r w:rsidR="00020AE8" w:rsidRPr="009A7980">
        <w:t> </w:t>
      </w:r>
      <w:r w:rsidRPr="009A7980">
        <w:t>uveřejněním</w:t>
      </w:r>
      <w:r w:rsidR="00020AE8" w:rsidRPr="009A7980">
        <w:t xml:space="preserve"> </w:t>
      </w:r>
      <w:r w:rsidRPr="009A7980">
        <w:t>údajů</w:t>
      </w:r>
      <w:r w:rsidR="00020AE8" w:rsidRPr="009A7980">
        <w:t xml:space="preserve"> dle bodů </w:t>
      </w:r>
      <w:r w:rsidR="002D3A73">
        <w:fldChar w:fldCharType="begin"/>
      </w:r>
      <w:r w:rsidR="002D3A73">
        <w:instrText xml:space="preserve"> REF _Ref463731906 \r \h  \* MERGEFORMAT </w:instrText>
      </w:r>
      <w:r w:rsidR="002D3A73">
        <w:fldChar w:fldCharType="separate"/>
      </w:r>
      <w:r w:rsidR="00A87E71" w:rsidRPr="009A7980">
        <w:t>f)</w:t>
      </w:r>
      <w:r w:rsidR="002D3A73">
        <w:fldChar w:fldCharType="end"/>
      </w:r>
      <w:r w:rsidR="00020AE8" w:rsidRPr="009A7980">
        <w:t xml:space="preserve"> až</w:t>
      </w:r>
      <w:bookmarkStart w:id="54" w:name="_Hlk463798890"/>
      <w:r w:rsidR="00020AE8" w:rsidRPr="009A7980">
        <w:t xml:space="preserve"> </w:t>
      </w:r>
      <w:r w:rsidR="002D3A73">
        <w:fldChar w:fldCharType="begin"/>
      </w:r>
      <w:r w:rsidR="002D3A73">
        <w:instrText xml:space="preserve"> REF _Ref463798855 \r \h  \* MERGEFORMAT </w:instrText>
      </w:r>
      <w:r w:rsidR="002D3A73">
        <w:fldChar w:fldCharType="separate"/>
      </w:r>
      <w:r w:rsidR="00A87E71" w:rsidRPr="009A7980">
        <w:t>j)</w:t>
      </w:r>
      <w:r w:rsidR="002D3A73">
        <w:fldChar w:fldCharType="end"/>
      </w:r>
      <w:bookmarkEnd w:id="54"/>
      <w:r w:rsidR="007F1FBE" w:rsidRPr="009A7980">
        <w:t xml:space="preserve"> </w:t>
      </w:r>
      <w:r w:rsidR="00020AE8" w:rsidRPr="009A7980">
        <w:t xml:space="preserve">tohoto odstavce </w:t>
      </w:r>
      <w:r w:rsidRPr="009A7980">
        <w:t xml:space="preserve">ostatním členům </w:t>
      </w:r>
      <w:r w:rsidR="007D7E5C" w:rsidRPr="009A7980">
        <w:t>společenství</w:t>
      </w:r>
      <w:r w:rsidR="004808AD" w:rsidRPr="009A7980">
        <w:t>, případně kterých údajů</w:t>
      </w:r>
      <w:r w:rsidR="006F35EE" w:rsidRPr="009A7980">
        <w:t>.</w:t>
      </w:r>
    </w:p>
    <w:p w14:paraId="6F694853" w14:textId="77777777" w:rsidR="006F35EE" w:rsidRPr="009A7980" w:rsidRDefault="00E220CE" w:rsidP="006F35EE">
      <w:pPr>
        <w:pStyle w:val="Smlouvy-sl2arabsk"/>
      </w:pPr>
      <w:bookmarkStart w:id="55" w:name="_Ref463736147"/>
      <w:r w:rsidRPr="009A7980">
        <w:t xml:space="preserve">Seznam členů společenství </w:t>
      </w:r>
      <w:r w:rsidR="00020AE8" w:rsidRPr="009A7980">
        <w:t xml:space="preserve">s údaji dle bodu </w:t>
      </w:r>
      <w:bookmarkStart w:id="56" w:name="_Hlk463798577"/>
      <w:r w:rsidR="009112B9" w:rsidRPr="009A7980">
        <w:fldChar w:fldCharType="begin"/>
      </w:r>
      <w:r w:rsidR="00020AE8" w:rsidRPr="009A7980">
        <w:instrText xml:space="preserve"> REF _Ref463731969 \n \h </w:instrText>
      </w:r>
      <w:r w:rsidR="009A7980">
        <w:instrText xml:space="preserve"> \* MERGEFORMAT </w:instrText>
      </w:r>
      <w:r w:rsidR="009112B9" w:rsidRPr="009A7980">
        <w:fldChar w:fldCharType="separate"/>
      </w:r>
      <w:r w:rsidR="00A87E71" w:rsidRPr="009A7980">
        <w:t>a)</w:t>
      </w:r>
      <w:r w:rsidR="009112B9" w:rsidRPr="009A7980">
        <w:fldChar w:fldCharType="end"/>
      </w:r>
      <w:bookmarkEnd w:id="56"/>
      <w:r w:rsidR="00020AE8" w:rsidRPr="009A7980">
        <w:t xml:space="preserve"> až </w:t>
      </w:r>
      <w:r w:rsidR="002D3A73">
        <w:fldChar w:fldCharType="begin"/>
      </w:r>
      <w:r w:rsidR="002D3A73">
        <w:instrText xml:space="preserve"> REF _Ref463731987 \n \h  \* MERGEFORMAT </w:instrText>
      </w:r>
      <w:r w:rsidR="002D3A73">
        <w:fldChar w:fldCharType="separate"/>
      </w:r>
      <w:r w:rsidR="00A87E71" w:rsidRPr="009A7980">
        <w:t>g)</w:t>
      </w:r>
      <w:r w:rsidR="002D3A73">
        <w:fldChar w:fldCharType="end"/>
      </w:r>
      <w:r w:rsidR="00030434" w:rsidRPr="009A7980">
        <w:t xml:space="preserve"> předchozího odstavce </w:t>
      </w:r>
      <w:r w:rsidR="00C23508" w:rsidRPr="009A7980">
        <w:t>bude</w:t>
      </w:r>
      <w:r w:rsidR="00030434" w:rsidRPr="009A7980">
        <w:t xml:space="preserve"> </w:t>
      </w:r>
      <w:bookmarkStart w:id="57" w:name="_Hlk463731337"/>
      <w:r w:rsidR="00030434" w:rsidRPr="009A7980">
        <w:t xml:space="preserve">zveřejněn dle </w:t>
      </w:r>
      <w:r w:rsidR="002D3A73">
        <w:fldChar w:fldCharType="begin"/>
      </w:r>
      <w:r w:rsidR="002D3A73">
        <w:instrText xml:space="preserve"> REF _Ref463730401 \r \h  \* MERGEFORMAT </w:instrText>
      </w:r>
      <w:r w:rsidR="002D3A73">
        <w:fldChar w:fldCharType="separate"/>
      </w:r>
      <w:r w:rsidR="00A87E71" w:rsidRPr="009A7980">
        <w:t>Čl. VIII</w:t>
      </w:r>
      <w:r w:rsidR="002D3A73">
        <w:fldChar w:fldCharType="end"/>
      </w:r>
      <w:r w:rsidR="00030434" w:rsidRPr="009A7980">
        <w:t xml:space="preserve"> stanov</w:t>
      </w:r>
      <w:bookmarkStart w:id="58" w:name="_Hlk463798591"/>
      <w:bookmarkEnd w:id="57"/>
      <w:r w:rsidR="00B61625" w:rsidRPr="009A7980">
        <w:t xml:space="preserve">, údaje dle </w:t>
      </w:r>
      <w:r w:rsidR="00417C01" w:rsidRPr="009A7980">
        <w:t xml:space="preserve">bodu </w:t>
      </w:r>
      <w:r w:rsidR="002D3A73">
        <w:fldChar w:fldCharType="begin"/>
      </w:r>
      <w:r w:rsidR="002D3A73">
        <w:instrText xml:space="preserve"> REF _Ref463732109 \n \h  \* MERGEFORMAT </w:instrText>
      </w:r>
      <w:r w:rsidR="002D3A73">
        <w:fldChar w:fldCharType="separate"/>
      </w:r>
      <w:r w:rsidR="00A87E71" w:rsidRPr="009A7980">
        <w:t>h)</w:t>
      </w:r>
      <w:r w:rsidR="002D3A73">
        <w:fldChar w:fldCharType="end"/>
      </w:r>
      <w:r w:rsidR="00417C01" w:rsidRPr="009A7980">
        <w:t xml:space="preserve"> až </w:t>
      </w:r>
      <w:r w:rsidR="002D3A73">
        <w:fldChar w:fldCharType="begin"/>
      </w:r>
      <w:r w:rsidR="002D3A73">
        <w:instrText xml:space="preserve"> REF _Ref463798855 \n \h  \* MERGEFORMAT </w:instrText>
      </w:r>
      <w:r w:rsidR="002D3A73">
        <w:fldChar w:fldCharType="separate"/>
      </w:r>
      <w:r w:rsidR="00A87E71" w:rsidRPr="009A7980">
        <w:t>j)</w:t>
      </w:r>
      <w:r w:rsidR="002D3A73">
        <w:fldChar w:fldCharType="end"/>
      </w:r>
      <w:bookmarkEnd w:id="58"/>
      <w:r w:rsidR="00B61625" w:rsidRPr="009A7980">
        <w:t xml:space="preserve"> </w:t>
      </w:r>
      <w:r w:rsidR="00C23508" w:rsidRPr="009A7980">
        <w:t>budou poskytnuty jiným členům společenství</w:t>
      </w:r>
      <w:r w:rsidR="00E27762" w:rsidRPr="009A7980">
        <w:t xml:space="preserve"> pouze z oprávněných důvodů a budou poskytnuty</w:t>
      </w:r>
      <w:r w:rsidR="00C23508" w:rsidRPr="009A7980">
        <w:t xml:space="preserve"> </w:t>
      </w:r>
      <w:r w:rsidR="00E27762" w:rsidRPr="009A7980">
        <w:t>přímo.</w:t>
      </w:r>
      <w:r w:rsidR="00030434" w:rsidRPr="009A7980">
        <w:t xml:space="preserve"> </w:t>
      </w:r>
      <w:r w:rsidR="00020AE8" w:rsidRPr="009A7980">
        <w:t>Při uveřejnění neúplného seznamu členů musí být z něho patrné, že je neúplný. Členové společenství nesmí tyto informace poskytnout třetím osobám.</w:t>
      </w:r>
      <w:bookmarkEnd w:id="55"/>
    </w:p>
    <w:p w14:paraId="35087E21" w14:textId="77777777" w:rsidR="006F35EE" w:rsidRPr="009A7980" w:rsidRDefault="00E220CE" w:rsidP="006F35EE">
      <w:pPr>
        <w:pStyle w:val="Smlouvy-sl2arabsk"/>
      </w:pPr>
      <w:r w:rsidRPr="009A7980">
        <w:t>Členy společenství vlastníků, jejichž členství vznikne za trvání společenství vlastníků, zapíše společenství vlastníků do seznamu členů společenství vlastníků neprodleně poté, kdy člen společenství vlastníků oznámí prokazatelně nabytí vlastnictví jednotky, nebo kdy se společenství vlastníků dozví o této skutečnosti jiným způsobem.</w:t>
      </w:r>
    </w:p>
    <w:p w14:paraId="21DB9A12" w14:textId="77777777" w:rsidR="006F35EE" w:rsidRPr="009A7980" w:rsidRDefault="00E220CE" w:rsidP="006F35EE">
      <w:pPr>
        <w:pStyle w:val="Smlouvy-sl2arabsk"/>
      </w:pPr>
      <w:r w:rsidRPr="009A7980">
        <w:t>Každý člen, a to i bývalý, obdrží na svou žádost od společenství vlastníků na jeho náklady potvrzení s výpisem ze seznamu členů obsahující údaje o své osobě, popřípadě potvrzení, že tyto údaje byly vymazány. Namísto zemřelého člena může o potvrzení požádat jeho manžel, dítě nebo rodič, a není-li žádný z nich, může o vydání potvrzení žádat jiná osoba blízká nebo dědic, prokáží-li zájem hodný právní ochrany.</w:t>
      </w:r>
    </w:p>
    <w:p w14:paraId="00B27577" w14:textId="77777777" w:rsidR="006F35EE" w:rsidRPr="009A7980" w:rsidRDefault="00E220CE" w:rsidP="006F35EE">
      <w:pPr>
        <w:pStyle w:val="Smlouvy-sl1mskl"/>
      </w:pPr>
      <w:bookmarkStart w:id="59" w:name="_Toc468122145"/>
      <w:r w:rsidRPr="009A7980">
        <w:t>Členská práva a povinnosti</w:t>
      </w:r>
      <w:bookmarkEnd w:id="59"/>
    </w:p>
    <w:p w14:paraId="5951104C" w14:textId="77777777" w:rsidR="00E220CE" w:rsidRPr="009A7980" w:rsidRDefault="00E220CE" w:rsidP="006F35EE">
      <w:pPr>
        <w:pStyle w:val="Smlouvy-sl2arabsk"/>
      </w:pPr>
      <w:bookmarkStart w:id="60" w:name="_Ref463297973"/>
      <w:r w:rsidRPr="009A7980">
        <w:t>Člen společenství má práva vlastníka jednotky a člena společenství vlastníků uvedená v příslušných ustanoveních právních předpisů a těchto stanov a má zejména právo:</w:t>
      </w:r>
      <w:bookmarkEnd w:id="60"/>
    </w:p>
    <w:p w14:paraId="15EB2B0D" w14:textId="77777777" w:rsidR="00E220CE" w:rsidRPr="009A7980" w:rsidRDefault="00E220CE" w:rsidP="006F35EE">
      <w:pPr>
        <w:pStyle w:val="Smlouvy-sl3abckrtk"/>
      </w:pPr>
      <w:r w:rsidRPr="009A7980">
        <w:t>účastnit se veškeré činnosti společenství vlastníků způsobem a za podmínek stanovených právními předpisy a těmito stanovami,</w:t>
      </w:r>
    </w:p>
    <w:p w14:paraId="79DF3ED4" w14:textId="77777777" w:rsidR="00E220CE" w:rsidRPr="009A7980" w:rsidRDefault="00E220CE" w:rsidP="006F35EE">
      <w:pPr>
        <w:pStyle w:val="Smlouvy-sl3abckrtk"/>
      </w:pPr>
      <w:r w:rsidRPr="009A7980">
        <w:t>účastnit se jednání shromáždění, požadovat a dostat na něm vysvětlení záležitostí, hlasováním se podílet na rozhodování shromáždění,</w:t>
      </w:r>
    </w:p>
    <w:p w14:paraId="047A3232" w14:textId="77777777" w:rsidR="00E220CE" w:rsidRPr="009A7980" w:rsidRDefault="00E220CE" w:rsidP="006F35EE">
      <w:pPr>
        <w:pStyle w:val="Smlouvy-sl3abckrtk"/>
      </w:pPr>
      <w:r w:rsidRPr="009A7980">
        <w:t>volit a být volen do orgánů společenství vlastníků,</w:t>
      </w:r>
    </w:p>
    <w:p w14:paraId="5EE46049" w14:textId="77777777" w:rsidR="00E220CE" w:rsidRPr="009A7980" w:rsidRDefault="00E220CE" w:rsidP="006F35EE">
      <w:pPr>
        <w:pStyle w:val="Smlouvy-sl3abckrtk"/>
      </w:pPr>
      <w:r w:rsidRPr="009A7980">
        <w:t>předkládat orgánům společenství vlastníků návrhy a podněty,</w:t>
      </w:r>
    </w:p>
    <w:p w14:paraId="7A4EAC3B" w14:textId="77777777" w:rsidR="00CC589E" w:rsidRPr="009A7980" w:rsidRDefault="00CC589E" w:rsidP="006F35EE">
      <w:pPr>
        <w:pStyle w:val="Smlouvy-sl3abckrtk"/>
      </w:pPr>
      <w:r w:rsidRPr="009A7980">
        <w:t xml:space="preserve">nechat vložit svůj </w:t>
      </w:r>
      <w:bookmarkStart w:id="61" w:name="_Hlk463213682"/>
      <w:r w:rsidR="00C3306A" w:rsidRPr="009A7980">
        <w:t>návrh usnesení</w:t>
      </w:r>
      <w:r w:rsidRPr="009A7980">
        <w:t xml:space="preserve"> </w:t>
      </w:r>
      <w:bookmarkEnd w:id="61"/>
      <w:r w:rsidRPr="009A7980">
        <w:t>do pozvánky na nejbližší shromáždění, na které ještě nebyla pozvánka</w:t>
      </w:r>
      <w:r w:rsidR="00C3306A" w:rsidRPr="009A7980">
        <w:t xml:space="preserve"> odeslána</w:t>
      </w:r>
      <w:r w:rsidRPr="009A7980">
        <w:t>,</w:t>
      </w:r>
      <w:r w:rsidR="00C3306A" w:rsidRPr="009A7980">
        <w:t xml:space="preserve"> návrh usnesení</w:t>
      </w:r>
      <w:r w:rsidRPr="009A7980">
        <w:t xml:space="preserve"> musí být právně</w:t>
      </w:r>
      <w:r w:rsidR="00C3306A" w:rsidRPr="009A7980">
        <w:t xml:space="preserve"> a fakticky</w:t>
      </w:r>
      <w:r w:rsidRPr="009A7980">
        <w:t xml:space="preserve"> v pořádku,</w:t>
      </w:r>
    </w:p>
    <w:p w14:paraId="373239DD" w14:textId="77777777" w:rsidR="00E220CE" w:rsidRPr="009A7980" w:rsidRDefault="00E220CE" w:rsidP="006F35EE">
      <w:pPr>
        <w:pStyle w:val="Smlouvy-sl3abckrtk"/>
      </w:pPr>
      <w:bookmarkStart w:id="62" w:name="_Ref463297976"/>
      <w:r w:rsidRPr="009A7980">
        <w:t>obdržet vyúčtování záloh na úhradu jednotlivých služeb</w:t>
      </w:r>
      <w:r w:rsidR="000931C7" w:rsidRPr="009A7980">
        <w:t xml:space="preserve"> </w:t>
      </w:r>
      <w:r w:rsidR="00465BDC" w:rsidRPr="009A7980">
        <w:t>a</w:t>
      </w:r>
      <w:r w:rsidR="000931C7" w:rsidRPr="009A7980">
        <w:t xml:space="preserve"> </w:t>
      </w:r>
      <w:r w:rsidR="0029608D" w:rsidRPr="009A7980">
        <w:t xml:space="preserve">příspěvku na </w:t>
      </w:r>
      <w:r w:rsidR="000931C7" w:rsidRPr="009A7980">
        <w:t>správ</w:t>
      </w:r>
      <w:r w:rsidR="00465BDC" w:rsidRPr="009A7980">
        <w:t>u</w:t>
      </w:r>
      <w:r w:rsidR="000931C7" w:rsidRPr="009A7980">
        <w:t xml:space="preserve"> </w:t>
      </w:r>
      <w:r w:rsidR="0029608D" w:rsidRPr="009A7980">
        <w:t>domu a pozemků</w:t>
      </w:r>
      <w:r w:rsidRPr="009A7980">
        <w:t xml:space="preserve">, nejpozději do </w:t>
      </w:r>
      <w:r w:rsidR="00DC79EE" w:rsidRPr="009A7980">
        <w:t>šesti</w:t>
      </w:r>
      <w:r w:rsidRPr="009A7980">
        <w:t xml:space="preserve"> měsíců od skončení zúčtovacího období, přičemž splatnost případných přeplatků, je nejpozději do sedmi měsíců od skončení zúčtovacího období,</w:t>
      </w:r>
      <w:bookmarkEnd w:id="62"/>
      <w:r w:rsidR="00FF2DD7" w:rsidRPr="009A7980">
        <w:t xml:space="preserve"> v případě nedodržení tohoto termínu uhradit vlastníkovi jednotky úrok z prodlení podle čl. </w:t>
      </w:r>
      <w:r w:rsidR="002D3A73">
        <w:fldChar w:fldCharType="begin"/>
      </w:r>
      <w:r w:rsidR="002D3A73">
        <w:instrText xml:space="preserve"> REF _Ref467622753 \r \h  \* MERGEFORMAT </w:instrText>
      </w:r>
      <w:r w:rsidR="002D3A73">
        <w:fldChar w:fldCharType="separate"/>
      </w:r>
      <w:r w:rsidR="00A87E71" w:rsidRPr="009A7980">
        <w:t>XI.2.e)</w:t>
      </w:r>
      <w:r w:rsidR="002D3A73">
        <w:fldChar w:fldCharType="end"/>
      </w:r>
      <w:r w:rsidR="00FF2DD7" w:rsidRPr="009A7980">
        <w:t>,</w:t>
      </w:r>
    </w:p>
    <w:p w14:paraId="1CE29274" w14:textId="77777777" w:rsidR="00E220CE" w:rsidRPr="009A7980" w:rsidRDefault="00E220CE" w:rsidP="006F35EE">
      <w:pPr>
        <w:pStyle w:val="Smlouvy-sl3abckrtk"/>
      </w:pPr>
      <w:r w:rsidRPr="009A7980">
        <w:t>nahlížet do písemných podkladů pro jednání shromáždění, do zápisu ze zasedání shromáždění, do smluv sjednaných společenstvím vlastníků a do podkladů, z nichž vychází určení výše jeho povinnosti podílet se na nákladech spojených se správou domu a pozemku a s dodávkou služeb spojených s užíváním jednotky,</w:t>
      </w:r>
    </w:p>
    <w:p w14:paraId="3B192456" w14:textId="77777777" w:rsidR="00E220CE" w:rsidRPr="009A7980" w:rsidRDefault="00E220CE" w:rsidP="006F35EE">
      <w:pPr>
        <w:pStyle w:val="Smlouvy-sl3abckrtk"/>
      </w:pPr>
      <w:r w:rsidRPr="009A7980">
        <w:t>seznámit se, jak společenství vlastníků hospodaří a jak dům nebo pozemek spravuje,</w:t>
      </w:r>
    </w:p>
    <w:p w14:paraId="4E93D9EC" w14:textId="77777777" w:rsidR="006F35EE" w:rsidRPr="009A7980" w:rsidRDefault="00E220CE" w:rsidP="006F35EE">
      <w:pPr>
        <w:pStyle w:val="Smlouvy-sl3abckrtk"/>
      </w:pPr>
      <w:r w:rsidRPr="009A7980">
        <w:t>nahlížet do účetních knih a dokladů společenství vlastníků.</w:t>
      </w:r>
    </w:p>
    <w:p w14:paraId="191C150B" w14:textId="77777777" w:rsidR="00E220CE" w:rsidRPr="009A7980" w:rsidRDefault="00E220CE" w:rsidP="006F35EE">
      <w:pPr>
        <w:pStyle w:val="Smlouvy-sl2arabsk"/>
      </w:pPr>
      <w:bookmarkStart w:id="63" w:name="_Ref463294661"/>
      <w:r w:rsidRPr="009A7980">
        <w:t xml:space="preserve">Člen společenství </w:t>
      </w:r>
      <w:r w:rsidR="00215D7F" w:rsidRPr="009A7980">
        <w:t xml:space="preserve">má </w:t>
      </w:r>
      <w:r w:rsidRPr="009A7980">
        <w:t>zejména povinnost</w:t>
      </w:r>
      <w:r w:rsidR="006F35EE" w:rsidRPr="009A7980">
        <w:t>:</w:t>
      </w:r>
      <w:bookmarkEnd w:id="63"/>
    </w:p>
    <w:p w14:paraId="65600675" w14:textId="77777777" w:rsidR="00E220CE" w:rsidRPr="009A7980" w:rsidRDefault="00E220CE" w:rsidP="006F35EE">
      <w:pPr>
        <w:pStyle w:val="Smlouvy-sl3abckrtk"/>
      </w:pPr>
      <w:r w:rsidRPr="009A7980">
        <w:t>dodržovat tyto stanovy a plnit usnesení orgánů společenství vlastníků schválená v souladu s právními předpisy a těmito stanovami,</w:t>
      </w:r>
    </w:p>
    <w:p w14:paraId="2FE4B0F0" w14:textId="77777777" w:rsidR="00E220CE" w:rsidRPr="009A7980" w:rsidRDefault="00E220CE" w:rsidP="006F35EE">
      <w:pPr>
        <w:pStyle w:val="Smlouvy-sl3abckrtk"/>
      </w:pPr>
      <w:r w:rsidRPr="009A7980">
        <w:t>řídit se pravidly pro správu domu a pro užívání společných částí</w:t>
      </w:r>
      <w:r w:rsidR="00BE3CF6" w:rsidRPr="009A7980">
        <w:t xml:space="preserve"> a domovním řádem</w:t>
      </w:r>
      <w:r w:rsidRPr="009A7980">
        <w:t xml:space="preserve">, pokud byl s těmito pravidly seznámen nebo pokud je měl a mohl znát, jakož i zajistit jejich dodržování osobami, </w:t>
      </w:r>
      <w:bookmarkStart w:id="64" w:name="_Hlk463109097"/>
      <w:r w:rsidRPr="009A7980">
        <w:t>jimž umožnil přístup do domu nebo bytu,</w:t>
      </w:r>
      <w:bookmarkEnd w:id="64"/>
    </w:p>
    <w:p w14:paraId="7364B962" w14:textId="77777777" w:rsidR="00E220CE" w:rsidRPr="009A7980" w:rsidRDefault="00E220CE" w:rsidP="006F35EE">
      <w:pPr>
        <w:pStyle w:val="Smlouvy-sl3abckrtk"/>
      </w:pPr>
      <w:r w:rsidRPr="009A7980">
        <w:t>hradit stanovené příspěvky na správu domu a pozemku,</w:t>
      </w:r>
    </w:p>
    <w:p w14:paraId="7A28C867" w14:textId="77777777" w:rsidR="00E220CE" w:rsidRPr="009A7980" w:rsidRDefault="00E220CE" w:rsidP="006F35EE">
      <w:pPr>
        <w:pStyle w:val="Smlouvy-sl3abckrtk"/>
      </w:pPr>
      <w:r w:rsidRPr="009A7980">
        <w:t>hradit stanovené zálohy na úhradu za služby a hradit nedoplatky vyplývající z vyúčtování,</w:t>
      </w:r>
    </w:p>
    <w:p w14:paraId="099D1587" w14:textId="77777777" w:rsidR="004808AD" w:rsidRPr="009A7980" w:rsidRDefault="004808AD" w:rsidP="004808AD">
      <w:pPr>
        <w:pStyle w:val="Smlouvy-sl3abckrtk"/>
      </w:pPr>
      <w:bookmarkStart w:id="65" w:name="_Ref467622753"/>
      <w:r w:rsidRPr="009A7980">
        <w:t>v případě prodlení s úhradou</w:t>
      </w:r>
      <w:r w:rsidR="0029608D" w:rsidRPr="009A7980">
        <w:t xml:space="preserve"> uhradit úrok z prodlení</w:t>
      </w:r>
      <w:r w:rsidRPr="009A7980">
        <w:t>, výše</w:t>
      </w:r>
      <w:r w:rsidR="0081745B" w:rsidRPr="009A7980">
        <w:t xml:space="preserve"> úroku</w:t>
      </w:r>
      <w:r w:rsidRPr="009A7980">
        <w:t xml:space="preserve"> činí jedno promile dlužné částky</w:t>
      </w:r>
      <w:r w:rsidR="0081745B" w:rsidRPr="009A7980">
        <w:t xml:space="preserve"> za každý den prodlení</w:t>
      </w:r>
      <w:r w:rsidR="00E80DC4" w:rsidRPr="009A7980">
        <w:t>,</w:t>
      </w:r>
      <w:r w:rsidR="0029608D" w:rsidRPr="009A7980">
        <w:t xml:space="preserve"> pokud nestanoví shromáždění jinak</w:t>
      </w:r>
      <w:r w:rsidRPr="009A7980">
        <w:t>,</w:t>
      </w:r>
      <w:r w:rsidR="003E5061" w:rsidRPr="009A7980">
        <w:t xml:space="preserve"> úrok z prodlení bude </w:t>
      </w:r>
      <w:r w:rsidR="00E14488" w:rsidRPr="009A7980">
        <w:t>účtován pouze v měsících, kdy celková dlužná částka překročí 5000 Kč,</w:t>
      </w:r>
      <w:bookmarkEnd w:id="65"/>
    </w:p>
    <w:p w14:paraId="6A4F8421" w14:textId="77777777" w:rsidR="00920BE7" w:rsidRPr="009A7980" w:rsidRDefault="00920BE7" w:rsidP="004808AD">
      <w:pPr>
        <w:pStyle w:val="Smlouvy-sl3abckrtk"/>
      </w:pPr>
      <w:r w:rsidRPr="009A7980">
        <w:t>uhradit správní poplatek</w:t>
      </w:r>
      <w:bookmarkStart w:id="66" w:name="_Hlk463360700"/>
      <w:r w:rsidRPr="009A7980">
        <w:t xml:space="preserve"> za </w:t>
      </w:r>
      <w:r w:rsidR="000E649A" w:rsidRPr="009A7980">
        <w:t>úkony uvedené v těchto stanovách či které schválilo shromáždění</w:t>
      </w:r>
      <w:bookmarkEnd w:id="66"/>
      <w:r w:rsidR="000E649A" w:rsidRPr="009A7980">
        <w:t xml:space="preserve">, </w:t>
      </w:r>
    </w:p>
    <w:p w14:paraId="078CC6A6" w14:textId="77777777" w:rsidR="00E4334B" w:rsidRPr="009A7980" w:rsidRDefault="00E4334B" w:rsidP="004808AD">
      <w:pPr>
        <w:pStyle w:val="Smlouvy-sl3abckrtk"/>
      </w:pPr>
      <w:r w:rsidRPr="009A7980">
        <w:t>veškeré úhrady hradit bezhotovostně na bankovní účet společenství vlastníků, u úhrad uvádět přidělen</w:t>
      </w:r>
      <w:r w:rsidR="001E6F59" w:rsidRPr="009A7980">
        <w:t>ý</w:t>
      </w:r>
      <w:r w:rsidRPr="009A7980">
        <w:t xml:space="preserve"> variabilní symbol,</w:t>
      </w:r>
    </w:p>
    <w:p w14:paraId="3EAD8DEB" w14:textId="77777777" w:rsidR="00E220CE" w:rsidRPr="009A7980" w:rsidRDefault="00E220CE" w:rsidP="006F35EE">
      <w:pPr>
        <w:pStyle w:val="Smlouvy-sl3abckrtk"/>
      </w:pPr>
      <w:r w:rsidRPr="009A7980">
        <w:t>řídit se při užívání společných částí domu, pozemku a společných zařízení domu právními předpisy a pokyny výrobce nebo správce technických zařízení,</w:t>
      </w:r>
    </w:p>
    <w:p w14:paraId="232A5261" w14:textId="77777777" w:rsidR="00E220CE" w:rsidRPr="009A7980" w:rsidRDefault="00E220CE" w:rsidP="006F35EE">
      <w:pPr>
        <w:pStyle w:val="Smlouvy-sl3abckrtk"/>
      </w:pPr>
      <w:r w:rsidRPr="009A7980">
        <w:t>udržovat svůj byt, jak to vyžaduje nezávadný stav a dobrý vzhled domu; to platí i o společných částech, které má vlastník jednotky vyhrazeny ve výlučném užívání,</w:t>
      </w:r>
      <w:r w:rsidR="00772F7E" w:rsidRPr="009A7980">
        <w:t xml:space="preserve"> </w:t>
      </w:r>
      <w:r w:rsidR="00835EAA" w:rsidRPr="009A7980">
        <w:t>zajišťovat provádění</w:t>
      </w:r>
      <w:r w:rsidR="00772F7E" w:rsidRPr="009A7980">
        <w:t xml:space="preserve"> předepsaných revizí </w:t>
      </w:r>
      <w:r w:rsidR="00835EAA" w:rsidRPr="009A7980">
        <w:t>rozvodů plynu a plynových spotřebičů ve svém bytě a vložek komínových průduchů či soukromých komínových těles,</w:t>
      </w:r>
    </w:p>
    <w:p w14:paraId="29A71D32" w14:textId="77777777" w:rsidR="00E220CE" w:rsidRPr="009A7980" w:rsidRDefault="00E220CE" w:rsidP="00811119">
      <w:pPr>
        <w:pStyle w:val="Smlouvy-sl3abckrtk"/>
      </w:pPr>
      <w:r w:rsidRPr="009A7980">
        <w:t>odstranit na svůj náklad závady a poškození, které na jiných jednotkách nebo na společných částech domu a pozemku způsobil sám nebo ti, kteří s ním jednotku užívají</w:t>
      </w:r>
      <w:r w:rsidR="00811119" w:rsidRPr="009A7980">
        <w:t xml:space="preserve"> nebo jimž umožnil přístup do domu</w:t>
      </w:r>
      <w:r w:rsidR="00AC7D96" w:rsidRPr="009A7980">
        <w:t xml:space="preserve"> nebo jeho či jejich zvířata</w:t>
      </w:r>
      <w:r w:rsidRPr="009A7980">
        <w:t>,</w:t>
      </w:r>
    </w:p>
    <w:p w14:paraId="0B17C55C" w14:textId="77777777" w:rsidR="00515BD2" w:rsidRPr="009A7980" w:rsidRDefault="00E220CE" w:rsidP="006F35EE">
      <w:pPr>
        <w:pStyle w:val="Smlouvy-sl3abckrtk"/>
      </w:pPr>
      <w:r w:rsidRPr="009A7980">
        <w:t>předat výboru ověřenou projektovou dokumentaci v případě, že provádí změnu stavby a vyjádření příslušného stavebního úřadu, případně rozhodnutí, bylo-li vydáno</w:t>
      </w:r>
      <w:r w:rsidR="00515BD2" w:rsidRPr="009A7980">
        <w:t>,</w:t>
      </w:r>
    </w:p>
    <w:p w14:paraId="29FB04C2" w14:textId="77777777" w:rsidR="004909F2" w:rsidRPr="009A7980" w:rsidRDefault="003F56A8" w:rsidP="006F35EE">
      <w:pPr>
        <w:pStyle w:val="Smlouvy-sl3abckrtk"/>
      </w:pPr>
      <w:r w:rsidRPr="009A7980">
        <w:t xml:space="preserve">ostatní </w:t>
      </w:r>
      <w:r w:rsidR="004909F2" w:rsidRPr="009A7980">
        <w:t xml:space="preserve">stavební úpravy </w:t>
      </w:r>
      <w:r w:rsidR="001E6F59" w:rsidRPr="009A7980">
        <w:t xml:space="preserve">ve svém bytě </w:t>
      </w:r>
      <w:r w:rsidR="004909F2" w:rsidRPr="009A7980">
        <w:t>konzultovat předem s výborem,</w:t>
      </w:r>
    </w:p>
    <w:p w14:paraId="1DF25202" w14:textId="77777777" w:rsidR="006F35EE" w:rsidRPr="009A7980" w:rsidRDefault="001E6F59" w:rsidP="006F35EE">
      <w:pPr>
        <w:pStyle w:val="Smlouvy-sl3abckrtk"/>
      </w:pPr>
      <w:r w:rsidRPr="009A7980">
        <w:t>ne</w:t>
      </w:r>
      <w:r w:rsidR="004909F2" w:rsidRPr="009A7980">
        <w:t>měnit společné části domu</w:t>
      </w:r>
      <w:r w:rsidR="00896E8E" w:rsidRPr="009A7980">
        <w:t xml:space="preserve"> kromě následujících úprav, ke kterým je ale nutný</w:t>
      </w:r>
      <w:r w:rsidR="00515BD2" w:rsidRPr="009A7980">
        <w:t xml:space="preserve"> souhlas výboru</w:t>
      </w:r>
      <w:r w:rsidR="00896E8E" w:rsidRPr="009A7980">
        <w:t>:</w:t>
      </w:r>
      <w:r w:rsidR="00515BD2" w:rsidRPr="009A7980">
        <w:t xml:space="preserve"> </w:t>
      </w:r>
      <w:r w:rsidR="004909F2" w:rsidRPr="009A7980">
        <w:t>napoj</w:t>
      </w:r>
      <w:r w:rsidR="00896E8E" w:rsidRPr="009A7980">
        <w:t>ení</w:t>
      </w:r>
      <w:r w:rsidR="004909F2" w:rsidRPr="009A7980">
        <w:t xml:space="preserve"> na komínové průduchy, vytváře</w:t>
      </w:r>
      <w:r w:rsidR="00896E8E" w:rsidRPr="009A7980">
        <w:t>ní</w:t>
      </w:r>
      <w:r w:rsidR="004909F2" w:rsidRPr="009A7980">
        <w:t xml:space="preserve"> větrací</w:t>
      </w:r>
      <w:r w:rsidR="00896E8E" w:rsidRPr="009A7980">
        <w:t>ch otvorů</w:t>
      </w:r>
      <w:r w:rsidR="004909F2" w:rsidRPr="009A7980">
        <w:t xml:space="preserve"> v obvodových zdech, </w:t>
      </w:r>
      <w:r w:rsidR="001409C9" w:rsidRPr="009A7980">
        <w:t xml:space="preserve">instalace mříží na okna, </w:t>
      </w:r>
      <w:r w:rsidR="004909F2" w:rsidRPr="009A7980">
        <w:t>instal</w:t>
      </w:r>
      <w:r w:rsidRPr="009A7980">
        <w:t>ace čehokoliv</w:t>
      </w:r>
      <w:r w:rsidR="00EB063E" w:rsidRPr="009A7980">
        <w:t xml:space="preserve"> v a na společných částech</w:t>
      </w:r>
      <w:r w:rsidR="00E220CE" w:rsidRPr="009A7980">
        <w:t>.</w:t>
      </w:r>
    </w:p>
    <w:p w14:paraId="7440CDCC" w14:textId="77777777" w:rsidR="006F35EE" w:rsidRPr="009A7980" w:rsidRDefault="00E220CE" w:rsidP="006F35EE">
      <w:pPr>
        <w:pStyle w:val="Smlouvy-sl2arabsk"/>
      </w:pPr>
      <w:r w:rsidRPr="009A7980">
        <w:t>Člen společenství vlastníků má právo svobodně spravovat, výlučně užívat a uvnitř stavebně upravovat svůj byt, jakož i užívat společné části domu, nesmí však ztížit jinému vlastníku jednotky výkon stejných práv.</w:t>
      </w:r>
    </w:p>
    <w:p w14:paraId="7523F85A" w14:textId="77777777" w:rsidR="006F35EE" w:rsidRPr="009A7980" w:rsidRDefault="00E220CE" w:rsidP="006F35EE">
      <w:pPr>
        <w:pStyle w:val="Smlouvy-sl2arabsk"/>
      </w:pPr>
      <w:r w:rsidRPr="009A7980">
        <w:t>Neplní-li vlastník jednotky povinnost udržovat byt tak, jak to vyžaduje nezávadný stav domu, a přímo hrozí nebezpečí, že dojde k poškození jiného bytu, je společenství vlastníků oprávněno činit opatření ke zjednání nápravy i v případě, že nejde o ohrožení nezávadného stavu domu jako celku. Právo vlastníka jednotky činit opatření k nápravě tím není dotčeno.</w:t>
      </w:r>
    </w:p>
    <w:p w14:paraId="7FFB8E9A" w14:textId="77777777" w:rsidR="006F35EE" w:rsidRPr="009A7980" w:rsidRDefault="00E220CE" w:rsidP="006F35EE">
      <w:pPr>
        <w:pStyle w:val="Smlouvy-sl2arabsk"/>
      </w:pPr>
      <w:r w:rsidRPr="009A7980">
        <w:t>Upravuje-li vlastník jednotky stavebně svůj byt, umožní do bytu přístup pro ověření, zda stavební úpravy neohrožují, nepoškozují nebo nemění společné části, pokud byl k tomu předem vyzván společenstvím vlastníků.</w:t>
      </w:r>
    </w:p>
    <w:p w14:paraId="709A982A" w14:textId="77777777" w:rsidR="006F35EE" w:rsidRPr="009A7980" w:rsidRDefault="00E220CE" w:rsidP="002C1035">
      <w:pPr>
        <w:pStyle w:val="Smlouvy-sl2arabsk"/>
      </w:pPr>
      <w:bookmarkStart w:id="67" w:name="_Ref467618524"/>
      <w:r w:rsidRPr="009A7980">
        <w:t xml:space="preserve">Vlastník jednotky se zdrží všeho, co brání údržbě, </w:t>
      </w:r>
      <w:bookmarkStart w:id="68" w:name="_Hlk467687655"/>
      <w:r w:rsidRPr="009A7980">
        <w:t>opravě, úpravě, přestavbě</w:t>
      </w:r>
      <w:bookmarkEnd w:id="68"/>
      <w:r w:rsidRPr="009A7980">
        <w:t xml:space="preserve"> či jiné změně domu nebo pozemku, o nichž bylo řádně rozhodnuto</w:t>
      </w:r>
      <w:r w:rsidR="00811119" w:rsidRPr="009A7980">
        <w:t xml:space="preserve"> společenství</w:t>
      </w:r>
      <w:r w:rsidR="006869F6" w:rsidRPr="009A7980">
        <w:t>m vlastníků</w:t>
      </w:r>
      <w:r w:rsidRPr="009A7980">
        <w:t>, jsou-li prováděny uvnitř bytu</w:t>
      </w:r>
      <w:bookmarkStart w:id="69" w:name="_Hlk463811291"/>
      <w:r w:rsidRPr="009A7980">
        <w:t xml:space="preserve"> nebo na společné části, která slouží výlučně k užívání vlastníka jednotky</w:t>
      </w:r>
      <w:bookmarkEnd w:id="69"/>
      <w:r w:rsidRPr="009A7980">
        <w:t xml:space="preserve">, umožní do nich přístup, pokud byl k tomu předem vyzván společenstvím vlastníků. To platí i pro umístění, údržbu a kontrolu </w:t>
      </w:r>
      <w:bookmarkStart w:id="70" w:name="_Hlk463796689"/>
      <w:r w:rsidRPr="009A7980">
        <w:t xml:space="preserve">zařízení pro měření spotřeby </w:t>
      </w:r>
      <w:bookmarkEnd w:id="70"/>
      <w:r w:rsidRPr="009A7980">
        <w:t>vody, plynu, pro odečet naměřených hodnot</w:t>
      </w:r>
      <w:r w:rsidR="00E639A7" w:rsidRPr="009A7980">
        <w:t xml:space="preserve"> a pro revize a kontroly společných částí domu</w:t>
      </w:r>
      <w:r w:rsidR="002C243A" w:rsidRPr="009A7980">
        <w:t>,</w:t>
      </w:r>
      <w:r w:rsidR="0035530F" w:rsidRPr="009A7980">
        <w:t xml:space="preserve"> které jsou potřeba provádět v bytě</w:t>
      </w:r>
      <w:r w:rsidRPr="009A7980">
        <w:t>.</w:t>
      </w:r>
      <w:bookmarkEnd w:id="67"/>
    </w:p>
    <w:p w14:paraId="75CC6496" w14:textId="77777777" w:rsidR="00E639A7" w:rsidRPr="009A7980" w:rsidRDefault="00E639A7" w:rsidP="006F35EE">
      <w:pPr>
        <w:pStyle w:val="Smlouvy-sl2arabsk"/>
      </w:pPr>
      <w:bookmarkStart w:id="71" w:name="_Hlk467688402"/>
      <w:r w:rsidRPr="009A7980">
        <w:t xml:space="preserve">Pokud vlastník jednotky nezpřístupní byt dle předchozího odstavce </w:t>
      </w:r>
      <w:r w:rsidR="00477B5A" w:rsidRPr="009A7980">
        <w:t xml:space="preserve">ani v náhradním termínu, ve kterém se zavázal byt zpřístupnit, </w:t>
      </w:r>
      <w:r w:rsidRPr="009A7980">
        <w:t xml:space="preserve">uhradí rozdíl mezi cenou úkonu </w:t>
      </w:r>
      <w:r w:rsidR="00477B5A" w:rsidRPr="009A7980">
        <w:t xml:space="preserve">provedeného </w:t>
      </w:r>
      <w:r w:rsidRPr="009A7980">
        <w:t>ve stanoveném termínu a cenou téhož úkonu provedeného v individuálním termínu.</w:t>
      </w:r>
    </w:p>
    <w:p w14:paraId="3D3BCCE6" w14:textId="77777777" w:rsidR="00336902" w:rsidRPr="009A7980" w:rsidRDefault="00336902" w:rsidP="00336902">
      <w:pPr>
        <w:pStyle w:val="Smlouvy-sl2arabsk"/>
      </w:pPr>
      <w:bookmarkStart w:id="72" w:name="_Ref467618529"/>
      <w:bookmarkEnd w:id="71"/>
      <w:r w:rsidRPr="009A7980">
        <w:t>Vlastník jednotky je povinen umožnit vstup do bytu</w:t>
      </w:r>
      <w:r w:rsidR="00C82B37" w:rsidRPr="009A7980">
        <w:t xml:space="preserve"> bez předchozí výzvy</w:t>
      </w:r>
      <w:r w:rsidRPr="009A7980">
        <w:t xml:space="preserve"> za účelem odstranění nebo zjišťování příčiny havárie</w:t>
      </w:r>
      <w:r w:rsidR="00C46DEC" w:rsidRPr="009A7980">
        <w:t xml:space="preserve"> a za účelem kontroly zařízení pro měření spotřeby</w:t>
      </w:r>
      <w:r w:rsidR="00C82B37" w:rsidRPr="009A7980">
        <w:t xml:space="preserve"> vody pokud </w:t>
      </w:r>
      <w:r w:rsidR="00B61625" w:rsidRPr="009A7980">
        <w:t>je v bytě</w:t>
      </w:r>
      <w:r w:rsidR="005E36AB" w:rsidRPr="009A7980">
        <w:t xml:space="preserve"> nepřiměřeně nízká spotřeba vody</w:t>
      </w:r>
      <w:r w:rsidR="00CA2E42" w:rsidRPr="009A7980">
        <w:t>.</w:t>
      </w:r>
      <w:r w:rsidR="00C82B37" w:rsidRPr="009A7980">
        <w:t xml:space="preserve"> Tato kontrola může proběhnout nanejvýš 2x ročně.</w:t>
      </w:r>
      <w:bookmarkEnd w:id="72"/>
    </w:p>
    <w:p w14:paraId="3A305784" w14:textId="77777777" w:rsidR="00336902" w:rsidRPr="009A7980" w:rsidRDefault="00336902" w:rsidP="003F7744">
      <w:pPr>
        <w:pStyle w:val="Smlouvy-sl2arabsk"/>
      </w:pPr>
      <w:r w:rsidRPr="009A7980">
        <w:t xml:space="preserve">Vlastník jednotky je povinen </w:t>
      </w:r>
      <w:r w:rsidR="00ED4F9B" w:rsidRPr="009A7980">
        <w:t>nahlásit</w:t>
      </w:r>
      <w:r w:rsidRPr="009A7980">
        <w:t xml:space="preserve"> neprodleně výboru</w:t>
      </w:r>
      <w:r w:rsidR="00385841" w:rsidRPr="009A7980">
        <w:t xml:space="preserve"> </w:t>
      </w:r>
      <w:r w:rsidR="002C243A" w:rsidRPr="009A7980">
        <w:t>závady, které</w:t>
      </w:r>
      <w:r w:rsidR="00813685" w:rsidRPr="009A7980">
        <w:t xml:space="preserve"> zjistil</w:t>
      </w:r>
      <w:r w:rsidR="00385841" w:rsidRPr="009A7980">
        <w:t xml:space="preserve"> na společných částech </w:t>
      </w:r>
      <w:r w:rsidR="002C243A" w:rsidRPr="009A7980">
        <w:t>domu, jakož</w:t>
      </w:r>
      <w:r w:rsidR="003F7744" w:rsidRPr="009A7980">
        <w:t xml:space="preserve"> i na jednání osob a další skutečnosti, které společné části poškozují</w:t>
      </w:r>
      <w:r w:rsidR="00813685" w:rsidRPr="009A7980">
        <w:t>.</w:t>
      </w:r>
      <w:r w:rsidR="00F30601" w:rsidRPr="009A7980">
        <w:t xml:space="preserve"> Vlastní jednotky zodpovídá z</w:t>
      </w:r>
      <w:r w:rsidR="00385841" w:rsidRPr="009A7980">
        <w:t xml:space="preserve">a škodu vzniklou z opožděného nahlášení </w:t>
      </w:r>
      <w:r w:rsidR="00813685" w:rsidRPr="009A7980">
        <w:t>závad</w:t>
      </w:r>
      <w:r w:rsidR="00385841" w:rsidRPr="009A7980">
        <w:t>y</w:t>
      </w:r>
      <w:r w:rsidR="00813685" w:rsidRPr="009A7980">
        <w:t xml:space="preserve">, </w:t>
      </w:r>
      <w:r w:rsidR="00F30601" w:rsidRPr="009A7980">
        <w:t xml:space="preserve">o </w:t>
      </w:r>
      <w:r w:rsidR="00813685" w:rsidRPr="009A7980">
        <w:t>kter</w:t>
      </w:r>
      <w:r w:rsidR="00F30601" w:rsidRPr="009A7980">
        <w:t>é vlastník nebo osoby užívající byt věděli a která byla přístupná</w:t>
      </w:r>
      <w:r w:rsidR="00813685" w:rsidRPr="009A7980">
        <w:t xml:space="preserve"> pouze z jeho bytu nebo ze společné části, která slouží výlučně k</w:t>
      </w:r>
      <w:r w:rsidR="00F30601" w:rsidRPr="009A7980">
        <w:t xml:space="preserve"> jeho </w:t>
      </w:r>
      <w:r w:rsidR="00813685" w:rsidRPr="009A7980">
        <w:t>užívání</w:t>
      </w:r>
      <w:r w:rsidR="003F7744" w:rsidRPr="009A7980">
        <w:t>.</w:t>
      </w:r>
    </w:p>
    <w:p w14:paraId="6B9A3320" w14:textId="77777777" w:rsidR="006F35EE" w:rsidRPr="009A7980" w:rsidRDefault="00E220CE" w:rsidP="006F35EE">
      <w:pPr>
        <w:pStyle w:val="Smlouvy-sl2arabsk"/>
      </w:pPr>
      <w:r w:rsidRPr="009A7980">
        <w:t>Při poškození jednotky prováděním prací podle</w:t>
      </w:r>
      <w:r w:rsidR="005E36AB" w:rsidRPr="009A7980">
        <w:t xml:space="preserve"> čl. </w:t>
      </w:r>
      <w:r w:rsidRPr="009A7980">
        <w:t xml:space="preserve"> </w:t>
      </w:r>
      <w:r w:rsidR="002D3A73">
        <w:fldChar w:fldCharType="begin"/>
      </w:r>
      <w:r w:rsidR="002D3A73">
        <w:instrText xml:space="preserve"> REF _Ref467618524 \r \h  \* MERGEFORMAT </w:instrText>
      </w:r>
      <w:r w:rsidR="002D3A73">
        <w:fldChar w:fldCharType="separate"/>
      </w:r>
      <w:r w:rsidR="00A87E71" w:rsidRPr="009A7980">
        <w:t>XI.6</w:t>
      </w:r>
      <w:r w:rsidR="002D3A73">
        <w:fldChar w:fldCharType="end"/>
      </w:r>
      <w:r w:rsidR="005E36AB" w:rsidRPr="009A7980">
        <w:t xml:space="preserve"> a </w:t>
      </w:r>
      <w:r w:rsidR="002D3A73">
        <w:fldChar w:fldCharType="begin"/>
      </w:r>
      <w:r w:rsidR="002D3A73">
        <w:instrText xml:space="preserve"> REF _Ref467618529 \r \h  \* MERGEFORMAT </w:instrText>
      </w:r>
      <w:r w:rsidR="002D3A73">
        <w:fldChar w:fldCharType="separate"/>
      </w:r>
      <w:r w:rsidR="00A87E71" w:rsidRPr="009A7980">
        <w:t>XI.8</w:t>
      </w:r>
      <w:r w:rsidR="002D3A73">
        <w:fldChar w:fldCharType="end"/>
      </w:r>
      <w:r w:rsidRPr="009A7980">
        <w:t>, nahradí vlastníku jednotky škodu společenství vlastníků.</w:t>
      </w:r>
    </w:p>
    <w:p w14:paraId="15A83A1B" w14:textId="77777777" w:rsidR="006F35EE" w:rsidRPr="009A7980" w:rsidRDefault="00E220CE" w:rsidP="006F35EE">
      <w:pPr>
        <w:pStyle w:val="Smlouvy-sl2arabsk"/>
      </w:pPr>
      <w:r w:rsidRPr="009A7980">
        <w:t>Kdo nabyl jednotku do vlastnictví, oznámí to včetně</w:t>
      </w:r>
      <w:r w:rsidR="00200321" w:rsidRPr="009A7980">
        <w:t xml:space="preserve"> údajů </w:t>
      </w:r>
      <w:r w:rsidR="00336902" w:rsidRPr="009A7980">
        <w:t>uvedených v</w:t>
      </w:r>
      <w:r w:rsidR="00200321" w:rsidRPr="009A7980">
        <w:t xml:space="preserve"> čl.</w:t>
      </w:r>
      <w:r w:rsidR="00E96ECC" w:rsidRPr="009A7980">
        <w:t> </w:t>
      </w:r>
      <w:r w:rsidR="002D3A73">
        <w:fldChar w:fldCharType="begin"/>
      </w:r>
      <w:r w:rsidR="002D3A73">
        <w:instrText xml:space="preserve"> REF _Ref463109662 \r \h  \* MERGEFORMAT </w:instrText>
      </w:r>
      <w:r w:rsidR="002D3A73">
        <w:fldChar w:fldCharType="separate"/>
      </w:r>
      <w:r w:rsidR="00A87E71" w:rsidRPr="009A7980">
        <w:t>X.1</w:t>
      </w:r>
      <w:r w:rsidR="002D3A73">
        <w:fldChar w:fldCharType="end"/>
      </w:r>
      <w:r w:rsidR="00200321" w:rsidRPr="009A7980">
        <w:t xml:space="preserve"> stanov</w:t>
      </w:r>
      <w:r w:rsidRPr="009A7980">
        <w:t xml:space="preserve"> společenství vlastníků nejpozději do jednoho měsíce ode dne, kdy se dozvěděl nebo mohl dozvědět, že je vlastníkem. To obdobně platí </w:t>
      </w:r>
      <w:r w:rsidR="00E66AF5" w:rsidRPr="009A7980">
        <w:t xml:space="preserve">i </w:t>
      </w:r>
      <w:r w:rsidRPr="009A7980">
        <w:t>v případě změny</w:t>
      </w:r>
      <w:r w:rsidR="00A83B19" w:rsidRPr="009A7980">
        <w:t xml:space="preserve"> těchto</w:t>
      </w:r>
      <w:r w:rsidRPr="009A7980">
        <w:t xml:space="preserve"> údajů.</w:t>
      </w:r>
    </w:p>
    <w:bookmarkStart w:id="73" w:name="_Ref463306096"/>
    <w:p w14:paraId="71C9CB70" w14:textId="77777777" w:rsidR="006F35EE" w:rsidRPr="009A7980" w:rsidRDefault="009112B9" w:rsidP="00200321">
      <w:pPr>
        <w:pStyle w:val="Smlouvy-sl2arabsk"/>
      </w:pPr>
      <w:r w:rsidRPr="009A7980">
        <w:fldChar w:fldCharType="begin"/>
      </w:r>
      <w:r w:rsidR="00760F62" w:rsidRPr="009A7980">
        <w:instrText xml:space="preserve"> MERGEFIELD XI_12 </w:instrText>
      </w:r>
      <w:r w:rsidRPr="009A7980">
        <w:fldChar w:fldCharType="end"/>
      </w:r>
      <w:r w:rsidR="00760F62" w:rsidRPr="009A7980">
        <w:t>P</w:t>
      </w:r>
      <w:r w:rsidR="00E220CE" w:rsidRPr="009A7980">
        <w:t>řenechal-li vlastník jednotky byt k užívání jiné osobě</w:t>
      </w:r>
      <w:r w:rsidR="00B61625" w:rsidRPr="009A7980">
        <w:t>,</w:t>
      </w:r>
      <w:r w:rsidR="00E220CE" w:rsidRPr="009A7980">
        <w:t xml:space="preserve"> oznámí</w:t>
      </w:r>
      <w:r w:rsidR="007F1FBE" w:rsidRPr="009A7980">
        <w:t xml:space="preserve"> o této osobě údaje uvedené v čl. </w:t>
      </w:r>
      <w:r w:rsidR="002D3A73">
        <w:fldChar w:fldCharType="begin"/>
      </w:r>
      <w:r w:rsidR="002D3A73">
        <w:instrText xml:space="preserve"> REF _Ref463109662 \r \h  \* MERGEFORMAT </w:instrText>
      </w:r>
      <w:r w:rsidR="002D3A73">
        <w:fldChar w:fldCharType="separate"/>
      </w:r>
      <w:r w:rsidR="00A87E71" w:rsidRPr="009A7980">
        <w:t>X.1</w:t>
      </w:r>
      <w:r w:rsidR="002D3A73">
        <w:fldChar w:fldCharType="end"/>
      </w:r>
      <w:r w:rsidR="00E220CE" w:rsidRPr="009A7980">
        <w:t>.</w:t>
      </w:r>
      <w:bookmarkEnd w:id="73"/>
    </w:p>
    <w:p w14:paraId="658E7947" w14:textId="77777777" w:rsidR="006F35EE" w:rsidRPr="009A7980" w:rsidRDefault="00DB3D17" w:rsidP="006F35EE">
      <w:pPr>
        <w:pStyle w:val="Smlouvy-sl2arabsk"/>
      </w:pPr>
      <w:r w:rsidRPr="009A7980">
        <w:t>Informování vlastníků</w:t>
      </w:r>
      <w:r w:rsidR="007D02F4" w:rsidRPr="009A7980">
        <w:t xml:space="preserve"> jednotek</w:t>
      </w:r>
      <w:r w:rsidRPr="009A7980">
        <w:t xml:space="preserve"> je popsáno v </w:t>
      </w:r>
      <w:r w:rsidR="002D3A73">
        <w:fldChar w:fldCharType="begin"/>
      </w:r>
      <w:r w:rsidR="002D3A73">
        <w:instrText xml:space="preserve"> REF _Ref463730401 \r \h  \* MERGEFORMAT </w:instrText>
      </w:r>
      <w:r w:rsidR="002D3A73">
        <w:fldChar w:fldCharType="separate"/>
      </w:r>
      <w:r w:rsidR="00A87E71" w:rsidRPr="009A7980">
        <w:t>Čl. VIII</w:t>
      </w:r>
      <w:r w:rsidR="002D3A73">
        <w:fldChar w:fldCharType="end"/>
      </w:r>
      <w:r w:rsidRPr="009A7980">
        <w:t xml:space="preserve"> a čl. </w:t>
      </w:r>
      <w:r w:rsidR="002D3A73">
        <w:fldChar w:fldCharType="begin"/>
      </w:r>
      <w:r w:rsidR="002D3A73">
        <w:instrText xml:space="preserve"> REF _Ref463736147 \r \h  \* MERGEFORMAT </w:instrText>
      </w:r>
      <w:r w:rsidR="002D3A73">
        <w:fldChar w:fldCharType="separate"/>
      </w:r>
      <w:r w:rsidR="00A87E71" w:rsidRPr="009A7980">
        <w:t>X.2</w:t>
      </w:r>
      <w:r w:rsidR="002D3A73">
        <w:fldChar w:fldCharType="end"/>
      </w:r>
      <w:r w:rsidRPr="009A7980">
        <w:t xml:space="preserve"> stanov.</w:t>
      </w:r>
    </w:p>
    <w:p w14:paraId="25CF80B8" w14:textId="77777777" w:rsidR="006F35EE" w:rsidRPr="009A7980" w:rsidRDefault="00E220CE" w:rsidP="006F35EE">
      <w:pPr>
        <w:pStyle w:val="Smlouvy-sl2arabsk"/>
      </w:pPr>
      <w:r w:rsidRPr="009A7980">
        <w:t>Na návrh společenství vlastníků nebo dotčeného vlastníka jednotky může soud nařídit prodej</w:t>
      </w:r>
      <w:r w:rsidR="006F35EE" w:rsidRPr="009A7980">
        <w:t xml:space="preserve"> </w:t>
      </w:r>
      <w:r w:rsidRPr="009A7980">
        <w:t>jednotky toho vlastníka, který porušuje povinnost uloženou mu vykonatelným rozhodnutím soudu způsobem podstatně omezujícím nebo znemožňujícím práva ostatních vlastníků jednotek.</w:t>
      </w:r>
    </w:p>
    <w:p w14:paraId="2489EA36" w14:textId="77777777" w:rsidR="006F35EE" w:rsidRPr="009A7980" w:rsidRDefault="00E220CE" w:rsidP="006F35EE">
      <w:pPr>
        <w:pStyle w:val="Smlouvy-sl1mskl"/>
      </w:pPr>
      <w:bookmarkStart w:id="74" w:name="_Toc468122146"/>
      <w:r w:rsidRPr="009A7980">
        <w:t>Spoluvlastnictví jednotky</w:t>
      </w:r>
      <w:bookmarkEnd w:id="74"/>
    </w:p>
    <w:p w14:paraId="59EAEB83" w14:textId="77777777" w:rsidR="006F35EE" w:rsidRPr="009A7980" w:rsidRDefault="00E220CE" w:rsidP="006F35EE">
      <w:pPr>
        <w:pStyle w:val="Smlouvy-sl2arabsk"/>
      </w:pPr>
      <w:r w:rsidRPr="009A7980">
        <w:t>Vlastník jednotky může své právo k jednotce rozdělit na podíly.</w:t>
      </w:r>
    </w:p>
    <w:p w14:paraId="2459EEE3" w14:textId="77777777" w:rsidR="006F35EE" w:rsidRPr="009A7980" w:rsidRDefault="00E220CE" w:rsidP="006F35EE">
      <w:pPr>
        <w:pStyle w:val="Smlouvy-sl2arabsk"/>
      </w:pPr>
      <w:r w:rsidRPr="009A7980">
        <w:t>Spoluvlastníci jednotky zmocní společného zástupce, který bude vykonávat jejich práva vůči společenství vlastníků. To platí i v případě manželů, kteří mají jednotku ve společném jmění. Zmocnění vyžaduje písemnou formu. Spoluvlastníci jednotky jsou povinni společenství vlastníků bezodkladně doručit zmocnění udělené jejich společnému zástupci. V případě, že se spoluvlastníci na společném zástupci nedohodnou, jsou spoluvlastníci povinni požádat o rozhodnutí v této věci soud a bezodkladně doručit společenství vlastníků pravomocné soudní rozhodnutí.</w:t>
      </w:r>
    </w:p>
    <w:p w14:paraId="292E3C54" w14:textId="77777777" w:rsidR="006F35EE" w:rsidRPr="009A7980" w:rsidRDefault="00E220CE" w:rsidP="006F35EE">
      <w:pPr>
        <w:pStyle w:val="Smlouvy-sl2arabsk"/>
      </w:pPr>
      <w:r w:rsidRPr="009A7980">
        <w:t>Práva a povinnosti člena společenství vlastníků vykonává společný zástupce. Společný zástupce je mimo jiné oprávněn zúčastnit se zasedání shromáždění společenství vlastníků a vykonávat na něm práva člena společenství vlastníků, zejména podávat jménem spoluvlastníků bytové jednotky návrhy a hlasovat o jednotlivých usneseních. Všichni spoluvlastníci bytové jednotky mají právo být na zasedání shromáždění přítomni, práva člena společenství vlastníků však nevykonávají. To platí i v případě manželů, kteří mají jednotku ve společném jmění.</w:t>
      </w:r>
    </w:p>
    <w:p w14:paraId="6DCD2F64" w14:textId="77777777" w:rsidR="006F35EE" w:rsidRPr="009A7980" w:rsidRDefault="00E220CE" w:rsidP="006F35EE">
      <w:pPr>
        <w:pStyle w:val="Smlouvy-sl1mskl"/>
      </w:pPr>
      <w:bookmarkStart w:id="75" w:name="_Toc468122147"/>
      <w:r w:rsidRPr="009A7980">
        <w:t>Zánik členství ve společenství vlastníků</w:t>
      </w:r>
      <w:bookmarkEnd w:id="75"/>
    </w:p>
    <w:p w14:paraId="739FF71A" w14:textId="77777777" w:rsidR="006F35EE" w:rsidRPr="009A7980" w:rsidRDefault="00E220CE" w:rsidP="006F35EE">
      <w:pPr>
        <w:pStyle w:val="Smlouvy-sl2arabsk"/>
      </w:pPr>
      <w:r w:rsidRPr="009A7980">
        <w:t>Členství ve společenství vlastníků zaniká:</w:t>
      </w:r>
    </w:p>
    <w:p w14:paraId="5AD79050" w14:textId="77777777" w:rsidR="006F35EE" w:rsidRPr="009A7980" w:rsidRDefault="00E220CE" w:rsidP="006F35EE">
      <w:pPr>
        <w:pStyle w:val="Smlouvy-sl3abckrtk"/>
      </w:pPr>
      <w:r w:rsidRPr="009A7980">
        <w:t>převodem nebo přechodem vlastnictví jednotky,</w:t>
      </w:r>
    </w:p>
    <w:p w14:paraId="1AC82E3F" w14:textId="77777777" w:rsidR="006F35EE" w:rsidRPr="009A7980" w:rsidRDefault="00E220CE" w:rsidP="006F35EE">
      <w:pPr>
        <w:pStyle w:val="Smlouvy-sl3abckrtk"/>
      </w:pPr>
      <w:r w:rsidRPr="009A7980">
        <w:t>úmrtím člena společenství vlastníků – fyzické osoby,</w:t>
      </w:r>
    </w:p>
    <w:p w14:paraId="0CA2F0EB" w14:textId="77777777" w:rsidR="006F35EE" w:rsidRPr="009A7980" w:rsidRDefault="00E220CE" w:rsidP="006F35EE">
      <w:pPr>
        <w:pStyle w:val="Smlouvy-sl3abckrtk"/>
      </w:pPr>
      <w:r w:rsidRPr="009A7980">
        <w:t>zánikem člena společenství vlastníků – právnické osoby bez právního nástupnictví,</w:t>
      </w:r>
    </w:p>
    <w:p w14:paraId="62012C87" w14:textId="77777777" w:rsidR="006F35EE" w:rsidRPr="009A7980" w:rsidRDefault="00E220CE" w:rsidP="006F35EE">
      <w:pPr>
        <w:pStyle w:val="Smlouvy-sl3abckrtk"/>
      </w:pPr>
      <w:r w:rsidRPr="009A7980">
        <w:t>zánikem jednotky, jejímž vlastníkem je člen společenství vlastníků,</w:t>
      </w:r>
    </w:p>
    <w:p w14:paraId="621629FB" w14:textId="77777777" w:rsidR="006F35EE" w:rsidRPr="009A7980" w:rsidRDefault="00E220CE" w:rsidP="006F35EE">
      <w:pPr>
        <w:pStyle w:val="Smlouvy-sl3abckrtk"/>
      </w:pPr>
      <w:r w:rsidRPr="009A7980">
        <w:t>dalším způsobem, pokud to stanoví právní předpisy.</w:t>
      </w:r>
    </w:p>
    <w:p w14:paraId="07557474" w14:textId="77777777" w:rsidR="006F35EE" w:rsidRPr="009A7980" w:rsidRDefault="00E220CE" w:rsidP="006F35EE">
      <w:pPr>
        <w:pStyle w:val="Smlouvy-sl2arabsk"/>
      </w:pPr>
      <w:r w:rsidRPr="009A7980">
        <w:t>Společné členství ve společenství vlastníků zaniká a mění se na členství dnem, kdy se zapíše změna předchozího spoluvlastnictví jednotky na výlučné vlastnictví jediného člena společenství do katastru nemovitostí; tuto změnu je povinen člen společenství neprodleně oznámit výboru společenství.</w:t>
      </w:r>
    </w:p>
    <w:p w14:paraId="746139B0" w14:textId="77777777" w:rsidR="006F35EE" w:rsidRPr="009A7980" w:rsidRDefault="00E220CE" w:rsidP="004803CB">
      <w:pPr>
        <w:pStyle w:val="Nadpis2centr"/>
      </w:pPr>
      <w:bookmarkStart w:id="76" w:name="_Toc463113116"/>
      <w:bookmarkStart w:id="77" w:name="_Toc463113372"/>
      <w:bookmarkStart w:id="78" w:name="_Toc463113447"/>
      <w:bookmarkStart w:id="79" w:name="_Toc468122148"/>
      <w:r w:rsidRPr="009A7980">
        <w:t>ČÁST ČTVRTÁ</w:t>
      </w:r>
      <w:r w:rsidR="004803CB" w:rsidRPr="009A7980">
        <w:t xml:space="preserve"> - </w:t>
      </w:r>
      <w:r w:rsidRPr="009A7980">
        <w:t>ORGÁNY SPOLEČENSTVÍ VLASTNÍKŮ</w:t>
      </w:r>
      <w:bookmarkEnd w:id="76"/>
      <w:bookmarkEnd w:id="77"/>
      <w:bookmarkEnd w:id="78"/>
      <w:bookmarkEnd w:id="79"/>
    </w:p>
    <w:p w14:paraId="50EF13F1" w14:textId="77777777" w:rsidR="006F35EE" w:rsidRPr="009A7980" w:rsidRDefault="00E220CE" w:rsidP="004803CB">
      <w:pPr>
        <w:pStyle w:val="Smlouvy-sl1mskl"/>
      </w:pPr>
      <w:bookmarkStart w:id="80" w:name="_Toc468122149"/>
      <w:r w:rsidRPr="009A7980">
        <w:t>Společná ustanovení</w:t>
      </w:r>
      <w:bookmarkEnd w:id="80"/>
    </w:p>
    <w:p w14:paraId="7EDCD9E4" w14:textId="77777777" w:rsidR="00E220CE" w:rsidRPr="009A7980" w:rsidRDefault="00E220CE" w:rsidP="000957AC">
      <w:pPr>
        <w:pStyle w:val="Smlouvy-sl2arabsk"/>
      </w:pPr>
      <w:r w:rsidRPr="009A7980">
        <w:t>Orgány společenství vlastníků jsou:</w:t>
      </w:r>
    </w:p>
    <w:p w14:paraId="799FFBC2" w14:textId="77777777" w:rsidR="00E220CE" w:rsidRPr="009A7980" w:rsidRDefault="00E220CE" w:rsidP="000957AC">
      <w:pPr>
        <w:pStyle w:val="Smlouvy-sl3abckrtk"/>
      </w:pPr>
      <w:r w:rsidRPr="009A7980">
        <w:t>shromáždění,</w:t>
      </w:r>
    </w:p>
    <w:p w14:paraId="098A2C1A" w14:textId="77777777" w:rsidR="00E220CE" w:rsidRPr="009A7980" w:rsidRDefault="004A16C0" w:rsidP="000957AC">
      <w:pPr>
        <w:pStyle w:val="Smlouvy-sl3abckrtk"/>
      </w:pPr>
      <w:r w:rsidRPr="009A7980">
        <w:t>výbor.</w:t>
      </w:r>
    </w:p>
    <w:p w14:paraId="14CAA735" w14:textId="77777777" w:rsidR="006F35EE" w:rsidRPr="009A7980" w:rsidRDefault="00E220CE" w:rsidP="004803CB">
      <w:pPr>
        <w:pStyle w:val="Smlouvy-sl1mskl"/>
      </w:pPr>
      <w:bookmarkStart w:id="81" w:name="_Toc468122150"/>
      <w:r w:rsidRPr="009A7980">
        <w:t>Shromáždění</w:t>
      </w:r>
      <w:bookmarkEnd w:id="81"/>
    </w:p>
    <w:p w14:paraId="3D7D53DA" w14:textId="77777777" w:rsidR="006F35EE" w:rsidRPr="009A7980" w:rsidRDefault="00E220CE" w:rsidP="000957AC">
      <w:pPr>
        <w:pStyle w:val="Smlouvy-sl2arabsk"/>
      </w:pPr>
      <w:r w:rsidRPr="009A7980">
        <w:t>Shromáždění je nejvyšším orgánem společenství vlastníků. Shromáždění tvoří všichni vlastníci jednotek. Každý z nich má počet hlasů odpovídající velikosti jeho podílu na společných částech; je-li však vlastníkem jednotky společenství vlastníků, k jeho hlasu se nepřihlíží.</w:t>
      </w:r>
    </w:p>
    <w:p w14:paraId="0C06A37F" w14:textId="77777777" w:rsidR="006F35EE" w:rsidRPr="009A7980" w:rsidRDefault="00E220CE" w:rsidP="000957AC">
      <w:pPr>
        <w:pStyle w:val="Smlouvy-sl2arabsk"/>
      </w:pPr>
      <w:bookmarkStart w:id="82" w:name="_Ref463209929"/>
      <w:r w:rsidRPr="009A7980">
        <w:t>Výbor svolá shromáždění k zasedání tak, aby se konalo nejméně jedenkrát do roka. Výbor svolá shromáždění i z podnětu vlastníků jednotek, kteří mají více než čtvrtinu všech hlasů, nejméně však dvou z nich; neučiní-li to ve lhůtě do třiceti dnů od doručení podnětu, svolají tito vlastníci shromáždění k zasedání na náklad společenství vlastníků sami. Je-li zasedání svoláno z podnětu vlastníků jednotek, může být pořad zasedání změněn jen se souhlasem toho, kdo podnět podal.</w:t>
      </w:r>
      <w:bookmarkEnd w:id="82"/>
    </w:p>
    <w:p w14:paraId="75BAF5AE" w14:textId="77777777" w:rsidR="006F35EE" w:rsidRPr="009A7980" w:rsidRDefault="004B0E66" w:rsidP="000957AC">
      <w:pPr>
        <w:pStyle w:val="Smlouvy-sl2arabsk"/>
      </w:pPr>
      <w:r w:rsidRPr="009A7980">
        <w:t>Pravidla pro doručování pozvánek na shromáždění jsou uvedeny v</w:t>
      </w:r>
      <w:r w:rsidR="006E5960" w:rsidRPr="009A7980">
        <w:t xml:space="preserve"> čl. </w:t>
      </w:r>
      <w:r w:rsidR="002D3A73">
        <w:fldChar w:fldCharType="begin"/>
      </w:r>
      <w:r w:rsidR="002D3A73">
        <w:instrText xml:space="preserve"> REF _Ref463209298 \r \h  \* MERGEFORMAT </w:instrText>
      </w:r>
      <w:r w:rsidR="002D3A73">
        <w:fldChar w:fldCharType="separate"/>
      </w:r>
      <w:r w:rsidR="00A87E71" w:rsidRPr="009A7980">
        <w:t>VIII.1</w:t>
      </w:r>
      <w:r w:rsidR="002D3A73">
        <w:fldChar w:fldCharType="end"/>
      </w:r>
      <w:r w:rsidR="006E5960" w:rsidRPr="009A7980">
        <w:t>.</w:t>
      </w:r>
      <w:r w:rsidR="00E220CE" w:rsidRPr="009A7980">
        <w:t xml:space="preserve"> Pozvánka se současně </w:t>
      </w:r>
      <w:bookmarkStart w:id="83" w:name="_Hlk463185818"/>
      <w:r w:rsidR="00E220CE" w:rsidRPr="009A7980">
        <w:t>vyvěsí v domě na domovní vývěsce společenství vlastníků</w:t>
      </w:r>
      <w:r w:rsidR="00606172" w:rsidRPr="009A7980">
        <w:t xml:space="preserve"> a na </w:t>
      </w:r>
      <w:r w:rsidR="0051077C" w:rsidRPr="009A7980">
        <w:t>internetové stránky</w:t>
      </w:r>
      <w:r w:rsidR="00606172" w:rsidRPr="009A7980">
        <w:t xml:space="preserve"> domu</w:t>
      </w:r>
      <w:bookmarkEnd w:id="83"/>
      <w:r w:rsidR="00E220CE" w:rsidRPr="009A7980">
        <w:t xml:space="preserve">. </w:t>
      </w:r>
      <w:r w:rsidR="0051077C" w:rsidRPr="009A7980">
        <w:t>Pozván</w:t>
      </w:r>
      <w:r w:rsidR="006E5960" w:rsidRPr="009A7980">
        <w:t>ka e-mailem nebo SMS musí být za</w:t>
      </w:r>
      <w:r w:rsidR="0051077C" w:rsidRPr="009A7980">
        <w:t>slána a vyvěšena nejméně patnáct dnů před jeho konáním, p</w:t>
      </w:r>
      <w:r w:rsidR="00E220CE" w:rsidRPr="009A7980">
        <w:t xml:space="preserve">ísemná pozvánka musí být zaslána ve lhůtě </w:t>
      </w:r>
      <w:bookmarkStart w:id="84" w:name="_Hlk463111583"/>
      <w:r w:rsidR="00E220CE" w:rsidRPr="009A7980">
        <w:t>nejméně třiceti dnů před jeho konáním</w:t>
      </w:r>
      <w:bookmarkEnd w:id="84"/>
      <w:r w:rsidR="00E220CE" w:rsidRPr="009A7980">
        <w:t>. Z pozvánky musí být zřejmé místo, čas a pořad zasedání. Místo a čas zasedání se určí tak, aby co nejméně omezovaly možnosti členů se jej účastnit. Nejsou-li k pozvánce připojeny podklady týkající se pořadu zasedání, umožní svolavatel každému vlastníku jednotky včas se s nimi seznámit.</w:t>
      </w:r>
    </w:p>
    <w:p w14:paraId="20701D68" w14:textId="77777777" w:rsidR="006F35EE" w:rsidRPr="009A7980" w:rsidRDefault="00E220CE" w:rsidP="000957AC">
      <w:pPr>
        <w:pStyle w:val="Smlouvy-sl2arabsk"/>
      </w:pPr>
      <w:r w:rsidRPr="009A7980">
        <w:t xml:space="preserve">Kdo zasedání svolal, může je odvolat nebo odložit stejným způsobem, jakým bylo svoláno. Stane-li se tak méně než týden před oznámeným datem zasedání, nahradí společenství vlastníků členům, kteří se na zasedání dostavili podle pozvánky, účelně vynaložené náklady. Je-li zasedání svoláno podle </w:t>
      </w:r>
      <w:r w:rsidR="0002251A" w:rsidRPr="009A7980">
        <w:t>čl.</w:t>
      </w:r>
      <w:bookmarkStart w:id="85" w:name="_Hlk463212232"/>
      <w:r w:rsidR="00A83704" w:rsidRPr="009A7980">
        <w:t> </w:t>
      </w:r>
      <w:r w:rsidR="002D3A73">
        <w:fldChar w:fldCharType="begin"/>
      </w:r>
      <w:r w:rsidR="002D3A73">
        <w:instrText xml:space="preserve"> REF _Ref463209929 \r \h  \* MERGEFORMAT </w:instrText>
      </w:r>
      <w:r w:rsidR="002D3A73">
        <w:fldChar w:fldCharType="separate"/>
      </w:r>
      <w:r w:rsidR="00A87E71" w:rsidRPr="009A7980">
        <w:t>XV.2</w:t>
      </w:r>
      <w:r w:rsidR="002D3A73">
        <w:fldChar w:fldCharType="end"/>
      </w:r>
      <w:bookmarkEnd w:id="85"/>
      <w:r w:rsidRPr="009A7980">
        <w:t xml:space="preserve"> věta druhá, může být odvoláno či odloženo jen na návrh nebo se souhlasem toho, kdo k němu dal podnět.</w:t>
      </w:r>
    </w:p>
    <w:p w14:paraId="0824E8BD" w14:textId="77777777" w:rsidR="006F35EE" w:rsidRPr="009A7980" w:rsidRDefault="00E220CE" w:rsidP="000957AC">
      <w:pPr>
        <w:pStyle w:val="Smlouvy-sl2arabsk"/>
      </w:pPr>
      <w:r w:rsidRPr="009A7980">
        <w:t>Člen společenství vlastníků může zmocnit jiného člena společenství vlastníků nebo kteroukoliv jinou osobu, aby ho zastupovala při účasti na shromáždění nebo na všech shromážděních, a to včetně hlasování. Zmocnění musí mít písemnou formu, zastoupení dle generální plné moci se připouští. V případě zastoupení se zástupce člena společenství vlastníků na shromáždění prokáže občanským průkazem nebo jiným dokladem osvědčujícím jeho totožnost a aktuálním výpisem z obchodního nebo jiného rejstříku, jde-li o právnickou osobu, a plnou mocí udělenou členem společenství vlastníků, za kterého se shromáždění účastní, nebyla-li plná moc k účasti na všech shromážděních předložena společenství vlastníků dříve. Podpisy na plné moci nemusejí být úředně ověřeny.</w:t>
      </w:r>
    </w:p>
    <w:p w14:paraId="0B0158DB" w14:textId="77777777" w:rsidR="00E220CE" w:rsidRPr="009A7980" w:rsidRDefault="00E220CE" w:rsidP="000957AC">
      <w:pPr>
        <w:pStyle w:val="Smlouvy-sl2arabsk"/>
      </w:pPr>
      <w:r w:rsidRPr="009A7980">
        <w:t>Do působnosti shromáždění patří:</w:t>
      </w:r>
    </w:p>
    <w:p w14:paraId="4DBA73E4" w14:textId="77777777" w:rsidR="00E220CE" w:rsidRPr="009A7980" w:rsidRDefault="00E220CE" w:rsidP="004803CB">
      <w:pPr>
        <w:pStyle w:val="Smlouvy-sl3abckrtk"/>
      </w:pPr>
      <w:r w:rsidRPr="009A7980">
        <w:t>změna stanov,</w:t>
      </w:r>
    </w:p>
    <w:p w14:paraId="04FCE3B9" w14:textId="77777777" w:rsidR="00E220CE" w:rsidRPr="009A7980" w:rsidRDefault="00E220CE" w:rsidP="004803CB">
      <w:pPr>
        <w:pStyle w:val="Smlouvy-sl3abckrtk"/>
      </w:pPr>
      <w:r w:rsidRPr="009A7980">
        <w:t>změna prohlášení o rozdělení práva k domu a pozemku na vlastnické právo k jednotkám,</w:t>
      </w:r>
    </w:p>
    <w:p w14:paraId="74B8E747" w14:textId="77777777" w:rsidR="00E220CE" w:rsidRPr="009A7980" w:rsidRDefault="00E220CE" w:rsidP="004803CB">
      <w:pPr>
        <w:pStyle w:val="Smlouvy-sl3abckrtk"/>
      </w:pPr>
      <w:r w:rsidRPr="009A7980">
        <w:t>volba a odvolávání členů výboru a rozhodování o výši jejich odměn,</w:t>
      </w:r>
    </w:p>
    <w:p w14:paraId="748D7C09" w14:textId="77777777" w:rsidR="00E220CE" w:rsidRPr="009A7980" w:rsidRDefault="00E220CE" w:rsidP="004803CB">
      <w:pPr>
        <w:pStyle w:val="Smlouvy-sl3abckrtk"/>
      </w:pPr>
      <w:r w:rsidRPr="009A7980">
        <w:t>schválení rozpočtu, účetní závěrky, vypořádání výsledku hospodaření a zprávy o hospodaření společenství vlastníků a správě domu s výsledky plnění rozpočtu, jakož i celkové výše příspěvků na správu domu pro příští období a rozhodnutí o vyúčtování nebo vypořádání nevyčerpaných příspěvků,</w:t>
      </w:r>
    </w:p>
    <w:p w14:paraId="72DC5F2D" w14:textId="77777777" w:rsidR="00E220CE" w:rsidRPr="009A7980" w:rsidRDefault="00E220CE" w:rsidP="004803CB">
      <w:pPr>
        <w:pStyle w:val="Smlouvy-sl3abckrtk"/>
      </w:pPr>
      <w:r w:rsidRPr="009A7980">
        <w:t>schválení druhu služeb a výše záloh na jejich úhradu, jakož i způsobu rozúčtování cen služeb na jednotky,</w:t>
      </w:r>
    </w:p>
    <w:p w14:paraId="0B3C2F92" w14:textId="77777777" w:rsidR="00DB3D17" w:rsidRPr="009A7980" w:rsidRDefault="00DB3D17" w:rsidP="004803CB">
      <w:pPr>
        <w:pStyle w:val="Smlouvy-sl3abckrtk"/>
      </w:pPr>
      <w:r w:rsidRPr="009A7980">
        <w:t>schválení výše záloh na správu domu a pozemků,</w:t>
      </w:r>
    </w:p>
    <w:p w14:paraId="1EF9AF03" w14:textId="77777777" w:rsidR="009D6F95" w:rsidRPr="009A7980" w:rsidRDefault="009D6F95" w:rsidP="004803CB">
      <w:pPr>
        <w:pStyle w:val="Smlouvy-sl3abckrtk"/>
      </w:pPr>
      <w:r w:rsidRPr="009A7980">
        <w:t xml:space="preserve">stanovení </w:t>
      </w:r>
      <w:r w:rsidR="00DB3D17" w:rsidRPr="009A7980">
        <w:t xml:space="preserve">druhu a </w:t>
      </w:r>
      <w:r w:rsidRPr="009A7980">
        <w:t>výše správních poplatků,</w:t>
      </w:r>
    </w:p>
    <w:p w14:paraId="6BBBB7B1" w14:textId="77777777" w:rsidR="004803CB" w:rsidRPr="009A7980" w:rsidRDefault="00E220CE" w:rsidP="004803CB">
      <w:pPr>
        <w:pStyle w:val="Smlouvy-sl3abckrtk"/>
      </w:pPr>
      <w:r w:rsidRPr="009A7980">
        <w:t>rozhodování</w:t>
      </w:r>
    </w:p>
    <w:p w14:paraId="1B82E495" w14:textId="77777777" w:rsidR="000957AC" w:rsidRPr="009A7980" w:rsidRDefault="00E220CE" w:rsidP="004A6AB5">
      <w:pPr>
        <w:pStyle w:val="Smlouvy-sl3abckrtk"/>
        <w:numPr>
          <w:ilvl w:val="0"/>
          <w:numId w:val="36"/>
        </w:numPr>
        <w:tabs>
          <w:tab w:val="left" w:pos="1134"/>
        </w:tabs>
        <w:ind w:left="1135" w:hanging="284"/>
      </w:pPr>
      <w:r w:rsidRPr="009A7980">
        <w:t>o členství společenství vlastníků v právnické osobě působící v oblasti bydlení,</w:t>
      </w:r>
    </w:p>
    <w:p w14:paraId="0787F589" w14:textId="77777777" w:rsidR="000957AC" w:rsidRPr="009A7980" w:rsidRDefault="00E220CE" w:rsidP="004A6AB5">
      <w:pPr>
        <w:pStyle w:val="Smlouvy-sl3abckrtk"/>
        <w:numPr>
          <w:ilvl w:val="0"/>
          <w:numId w:val="36"/>
        </w:numPr>
        <w:tabs>
          <w:tab w:val="left" w:pos="1134"/>
        </w:tabs>
        <w:ind w:left="1135" w:hanging="284"/>
      </w:pPr>
      <w:r w:rsidRPr="009A7980">
        <w:t>o změně účelu užívání domu nebo bytu,</w:t>
      </w:r>
    </w:p>
    <w:p w14:paraId="05E32E3D" w14:textId="77777777" w:rsidR="000957AC" w:rsidRPr="009A7980" w:rsidRDefault="00E220CE" w:rsidP="004A6AB5">
      <w:pPr>
        <w:pStyle w:val="Smlouvy-sl3abckrtk"/>
        <w:numPr>
          <w:ilvl w:val="0"/>
          <w:numId w:val="36"/>
        </w:numPr>
        <w:tabs>
          <w:tab w:val="left" w:pos="1134"/>
        </w:tabs>
        <w:ind w:left="1135" w:hanging="284"/>
      </w:pPr>
      <w:r w:rsidRPr="009A7980">
        <w:t>o změně podlahové plochy bytu,</w:t>
      </w:r>
    </w:p>
    <w:p w14:paraId="777186BD" w14:textId="77777777" w:rsidR="000957AC" w:rsidRPr="009A7980" w:rsidRDefault="00E220CE" w:rsidP="004A6AB5">
      <w:pPr>
        <w:pStyle w:val="Smlouvy-sl3abckrtk"/>
        <w:numPr>
          <w:ilvl w:val="0"/>
          <w:numId w:val="36"/>
        </w:numPr>
        <w:tabs>
          <w:tab w:val="left" w:pos="1134"/>
        </w:tabs>
        <w:ind w:left="1135" w:hanging="284"/>
      </w:pPr>
      <w:r w:rsidRPr="009A7980">
        <w:t>o úplném nebo částečném sloučení nebo rozdělení jednotek,</w:t>
      </w:r>
    </w:p>
    <w:p w14:paraId="594B03C9" w14:textId="77777777" w:rsidR="000957AC" w:rsidRPr="009A7980" w:rsidRDefault="00E220CE" w:rsidP="004A6AB5">
      <w:pPr>
        <w:pStyle w:val="Smlouvy-sl3abckrtk"/>
        <w:numPr>
          <w:ilvl w:val="0"/>
          <w:numId w:val="36"/>
        </w:numPr>
        <w:tabs>
          <w:tab w:val="left" w:pos="1134"/>
        </w:tabs>
        <w:ind w:left="1135" w:hanging="284"/>
      </w:pPr>
      <w:r w:rsidRPr="009A7980">
        <w:t>o změně podílu na společných částech,</w:t>
      </w:r>
    </w:p>
    <w:p w14:paraId="2DDD0B11" w14:textId="77777777" w:rsidR="00A83704" w:rsidRPr="009A7980" w:rsidRDefault="00E220CE" w:rsidP="004A6AB5">
      <w:pPr>
        <w:pStyle w:val="Smlouvy-sl3abckrtk"/>
        <w:numPr>
          <w:ilvl w:val="0"/>
          <w:numId w:val="36"/>
        </w:numPr>
        <w:tabs>
          <w:tab w:val="left" w:pos="1134"/>
        </w:tabs>
        <w:ind w:left="1135" w:hanging="284"/>
      </w:pPr>
      <w:r w:rsidRPr="009A7980">
        <w:t>o změně v určení společné části sloužící k výlučnému užívání vlastníka jednotky,</w:t>
      </w:r>
      <w:r w:rsidR="00155A7B" w:rsidRPr="009A7980">
        <w:t xml:space="preserve"> </w:t>
      </w:r>
    </w:p>
    <w:p w14:paraId="13FE44E0" w14:textId="77777777" w:rsidR="00E220CE" w:rsidRPr="009A7980" w:rsidRDefault="00E220CE" w:rsidP="004A6AB5">
      <w:pPr>
        <w:pStyle w:val="Smlouvy-sl3abckrtk"/>
        <w:numPr>
          <w:ilvl w:val="0"/>
          <w:numId w:val="36"/>
        </w:numPr>
        <w:tabs>
          <w:tab w:val="left" w:pos="1134"/>
        </w:tabs>
        <w:ind w:left="1135" w:hanging="284"/>
      </w:pPr>
      <w:r w:rsidRPr="009A7980">
        <w:t>o opravě nebo stavební úpravě společných částí nemovité věci, převyšují-li náklady částku stanovenou v čl.</w:t>
      </w:r>
      <w:bookmarkStart w:id="86" w:name="_Hlk463211449"/>
      <w:r w:rsidRPr="009A7980">
        <w:t> </w:t>
      </w:r>
      <w:r w:rsidR="002D3A73">
        <w:fldChar w:fldCharType="begin"/>
      </w:r>
      <w:r w:rsidR="002D3A73">
        <w:instrText xml:space="preserve"> REF _Ref463211213 \r \h  \* MERGEFORMAT </w:instrText>
      </w:r>
      <w:r w:rsidR="002D3A73">
        <w:fldChar w:fldCharType="separate"/>
      </w:r>
      <w:r w:rsidR="00A87E71" w:rsidRPr="009A7980">
        <w:t>XVII.13</w:t>
      </w:r>
      <w:r w:rsidR="002D3A73">
        <w:fldChar w:fldCharType="end"/>
      </w:r>
      <w:bookmarkEnd w:id="86"/>
      <w:r w:rsidR="004A6AB5" w:rsidRPr="009A7980">
        <w:t xml:space="preserve"> </w:t>
      </w:r>
      <w:r w:rsidRPr="009A7980">
        <w:t>stanov,</w:t>
      </w:r>
    </w:p>
    <w:p w14:paraId="1CA4F39C" w14:textId="77777777" w:rsidR="004803CB" w:rsidRPr="009A7980" w:rsidRDefault="004803CB" w:rsidP="004803CB">
      <w:pPr>
        <w:pStyle w:val="Smlouvy-sl3abckrtk"/>
      </w:pPr>
      <w:r w:rsidRPr="009A7980">
        <w:t>udělování předchozího souhlasu:</w:t>
      </w:r>
    </w:p>
    <w:p w14:paraId="7F225DEB" w14:textId="77777777" w:rsidR="00155A7B" w:rsidRPr="009A7980" w:rsidRDefault="00E220CE" w:rsidP="00155A7B">
      <w:pPr>
        <w:pStyle w:val="Smlouvy-sl3abckrtk"/>
        <w:numPr>
          <w:ilvl w:val="0"/>
          <w:numId w:val="36"/>
        </w:numPr>
        <w:tabs>
          <w:tab w:val="left" w:pos="1134"/>
        </w:tabs>
        <w:ind w:left="1135" w:hanging="284"/>
      </w:pPr>
      <w:r w:rsidRPr="009A7980">
        <w:t xml:space="preserve">k nabytí, zcizení nebo zatížení nemovitých věcí nebo k jinému nakládání s nimi, </w:t>
      </w:r>
    </w:p>
    <w:p w14:paraId="6479EDB1" w14:textId="77777777" w:rsidR="00155A7B" w:rsidRPr="009A7980" w:rsidRDefault="00E220CE" w:rsidP="00155A7B">
      <w:pPr>
        <w:pStyle w:val="Smlouvy-sl3abckrtk"/>
        <w:numPr>
          <w:ilvl w:val="0"/>
          <w:numId w:val="36"/>
        </w:numPr>
        <w:tabs>
          <w:tab w:val="left" w:pos="1134"/>
        </w:tabs>
        <w:ind w:left="1135" w:hanging="284"/>
      </w:pPr>
      <w:r w:rsidRPr="009A7980">
        <w:t>k nabytí, zcizení nebo zatížení movitých věcí, jejichž hodnota převyšuje částku stanovenou v čl.</w:t>
      </w:r>
      <w:r w:rsidR="004A6AB5" w:rsidRPr="009A7980">
        <w:t> </w:t>
      </w:r>
      <w:r w:rsidR="002D3A73">
        <w:fldChar w:fldCharType="begin"/>
      </w:r>
      <w:r w:rsidR="002D3A73">
        <w:instrText xml:space="preserve"> REF _Ref463211213 \r \h  \* MERGEFORMAT </w:instrText>
      </w:r>
      <w:r w:rsidR="002D3A73">
        <w:fldChar w:fldCharType="separate"/>
      </w:r>
      <w:r w:rsidR="00A87E71" w:rsidRPr="009A7980">
        <w:t>XVII.13</w:t>
      </w:r>
      <w:r w:rsidR="002D3A73">
        <w:fldChar w:fldCharType="end"/>
      </w:r>
      <w:r w:rsidR="004A6AB5" w:rsidRPr="009A7980">
        <w:t xml:space="preserve"> stanov,</w:t>
      </w:r>
      <w:r w:rsidR="00155A7B" w:rsidRPr="009A7980">
        <w:t xml:space="preserve"> </w:t>
      </w:r>
    </w:p>
    <w:p w14:paraId="34A079BE" w14:textId="77777777" w:rsidR="00155A7B" w:rsidRPr="009A7980" w:rsidRDefault="00E220CE" w:rsidP="00155A7B">
      <w:pPr>
        <w:pStyle w:val="Smlouvy-sl3abckrtk"/>
        <w:numPr>
          <w:ilvl w:val="0"/>
          <w:numId w:val="36"/>
        </w:numPr>
        <w:tabs>
          <w:tab w:val="left" w:pos="1134"/>
        </w:tabs>
        <w:ind w:left="1135" w:hanging="284"/>
      </w:pPr>
      <w:r w:rsidRPr="009A7980">
        <w:t>k uzavření smlouvy o úvěru společenstvím vlastníků včetně schválení výše a podmínek úvěru,</w:t>
      </w:r>
      <w:r w:rsidR="00155A7B" w:rsidRPr="009A7980">
        <w:t xml:space="preserve"> </w:t>
      </w:r>
    </w:p>
    <w:p w14:paraId="0B6B2AB8" w14:textId="77777777" w:rsidR="00155A7B" w:rsidRPr="009A7980" w:rsidRDefault="00E220CE" w:rsidP="00155A7B">
      <w:pPr>
        <w:pStyle w:val="Smlouvy-sl3abckrtk"/>
        <w:numPr>
          <w:ilvl w:val="0"/>
          <w:numId w:val="36"/>
        </w:numPr>
        <w:tabs>
          <w:tab w:val="left" w:pos="1134"/>
        </w:tabs>
        <w:ind w:left="1135" w:hanging="284"/>
      </w:pPr>
      <w:r w:rsidRPr="009A7980">
        <w:t xml:space="preserve">k uzavření smlouvy o zřízení zástavního práva k jednotce, pokud dotčený vlastník jednotky v písemné formě s uzavřením zástavní smlouvy souhlasil, </w:t>
      </w:r>
    </w:p>
    <w:p w14:paraId="29528D44" w14:textId="77777777" w:rsidR="00E220CE" w:rsidRPr="009A7980" w:rsidRDefault="00E220CE" w:rsidP="00155A7B">
      <w:pPr>
        <w:pStyle w:val="Smlouvy-sl3abckrtk"/>
      </w:pPr>
      <w:r w:rsidRPr="009A7980">
        <w:t>určení osoby, která má zajišťovat některé činnosti správy domu a pozemku, i rozhodnutí o její změně, jakož i schválení smlouvy s touto osobou a schválení změny smlouvy v ujednání o ceně nebo o rozsahu činnosti,</w:t>
      </w:r>
    </w:p>
    <w:p w14:paraId="5F023AEC" w14:textId="77777777" w:rsidR="006F35EE" w:rsidRPr="009A7980" w:rsidRDefault="00E220CE" w:rsidP="004803CB">
      <w:pPr>
        <w:pStyle w:val="Smlouvy-sl3abckrtk"/>
      </w:pPr>
      <w:r w:rsidRPr="009A7980">
        <w:t>rozhodování v dalších záležitostech určených stanovami nebo v záležitostech, které si shromáždění k rozhodnutí vyhradí.</w:t>
      </w:r>
    </w:p>
    <w:p w14:paraId="739B6C0A" w14:textId="77777777" w:rsidR="006F35EE" w:rsidRPr="009A7980" w:rsidRDefault="00E220CE" w:rsidP="00FF2DD7">
      <w:pPr>
        <w:pStyle w:val="Smlouvy-sl2arabsk"/>
      </w:pPr>
      <w:r w:rsidRPr="009A7980">
        <w:t>Shromáždění je způsobilé usnášet se za přítomnosti vlastníků jednotek, kteří mají většinu všech hlasů. K přijetí rozhodnutí se vyžaduje souhlas většiny hlasů přítomných vlastníků jednotek</w:t>
      </w:r>
      <w:bookmarkStart w:id="87" w:name="_Hlk463288908"/>
      <w:r w:rsidRPr="009A7980">
        <w:t xml:space="preserve">, </w:t>
      </w:r>
      <w:r w:rsidR="00FF2DD7" w:rsidRPr="009A7980">
        <w:t>mění-li se však všem vlastníkům jednotek velikost podílů na společných částech nebo mění-li se poměr výše příspěvků na správu domu a pozemku jinak než v důsledku změny podílů na společných částech, vyžaduje se souhlas všech vlastníků jednotek.</w:t>
      </w:r>
      <w:bookmarkEnd w:id="87"/>
    </w:p>
    <w:p w14:paraId="2C8CA296" w14:textId="77777777" w:rsidR="006F35EE" w:rsidRPr="009A7980" w:rsidRDefault="00E220CE" w:rsidP="000957AC">
      <w:pPr>
        <w:pStyle w:val="Smlouvy-sl2arabsk"/>
      </w:pPr>
      <w:r w:rsidRPr="009A7980">
        <w:t>Zasedání shromáždění zahájí předseda výboru nebo pověřený člen výboru. V případě svolání zasedání shromáždění z podnětu vlastníků jednotek podle čl. </w:t>
      </w:r>
      <w:r w:rsidR="002D3A73">
        <w:fldChar w:fldCharType="begin"/>
      </w:r>
      <w:r w:rsidR="002D3A73">
        <w:instrText xml:space="preserve"> REF _Ref463209929 \r \h  \* MERGEFORMAT </w:instrText>
      </w:r>
      <w:r w:rsidR="002D3A73">
        <w:fldChar w:fldCharType="separate"/>
      </w:r>
      <w:r w:rsidR="00A87E71" w:rsidRPr="009A7980">
        <w:t>XV.2</w:t>
      </w:r>
      <w:r w:rsidR="002D3A73">
        <w:fldChar w:fldCharType="end"/>
      </w:r>
      <w:r w:rsidRPr="009A7980">
        <w:t xml:space="preserve"> věty druhé zahájí zasedání shromáždění člen společenství vlastníků zmocněný těmito vlastníky jednotek. Kdo zasedání zahájí, ověří, zda je členská schůze schopna se usnášet. Poté zajistí volbu předsedy zasedání a zapisovatele. Předseda vede zasedání tak, jak byl jeho pořad ohlášen, ledaže shromáždění rozhodne o předčasném ukončení. Shromáždění hlasuje veřejně, zvednutím ruky. Shromáždění se může nadpoloviční většinou hlasů přítomných členů usnést, že bude o určité věci hlasovat tajně pomocí hlasovacích lístků. V takovém případě současně stanoví postup pro tajné hlasování. Před přijetím každého usnesení zjistí předseda zasedání počet příto</w:t>
      </w:r>
      <w:r w:rsidR="00C3306A" w:rsidRPr="009A7980">
        <w:t>mných členů, po hlasování uvede</w:t>
      </w:r>
      <w:r w:rsidRPr="009A7980">
        <w:t xml:space="preserve"> počet souhlasných hlasů pro přijetí usnesení.</w:t>
      </w:r>
      <w:r w:rsidR="00E60FA9" w:rsidRPr="009A7980">
        <w:t xml:space="preserve"> </w:t>
      </w:r>
      <w:r w:rsidRPr="009A7980">
        <w:t>Záležitost, která nebyla zařazena na pořad zasedání v písemné pozvánce, lze rozhodnout jen za účasti a se souhlasem všech členů společenství vlastníků oprávněných o ní hlasovat.</w:t>
      </w:r>
    </w:p>
    <w:p w14:paraId="2A461E26" w14:textId="77777777" w:rsidR="00E220CE" w:rsidRPr="009A7980" w:rsidRDefault="00E220CE" w:rsidP="000957AC">
      <w:pPr>
        <w:pStyle w:val="Smlouvy-sl2arabsk"/>
      </w:pPr>
      <w:bookmarkStart w:id="88" w:name="_Ref463291068"/>
      <w:r w:rsidRPr="009A7980">
        <w:t xml:space="preserve">Výbor zajistí vyhotovení zápisu ze zasedání shromáždění ve lhůtě do </w:t>
      </w:r>
      <w:r w:rsidR="00EC3F40" w:rsidRPr="009A7980">
        <w:t xml:space="preserve">patnácti </w:t>
      </w:r>
      <w:r w:rsidRPr="009A7980">
        <w:t>dnů od jejího ukončení. Není-li to možné, vyhotoví zápis ten, kdo zasedání předsedal nebo koho tím pověřilo shromáždění. Ze zápisu musí být patrné:</w:t>
      </w:r>
      <w:bookmarkEnd w:id="88"/>
    </w:p>
    <w:p w14:paraId="5EFF607C" w14:textId="77777777" w:rsidR="00E220CE" w:rsidRPr="009A7980" w:rsidRDefault="00E220CE" w:rsidP="000957AC">
      <w:pPr>
        <w:pStyle w:val="Smlouvy-sl3abckrtk"/>
      </w:pPr>
      <w:r w:rsidRPr="009A7980">
        <w:t>kdo zasedání svolal</w:t>
      </w:r>
    </w:p>
    <w:p w14:paraId="0625563C" w14:textId="77777777" w:rsidR="00E220CE" w:rsidRPr="009A7980" w:rsidRDefault="00E220CE" w:rsidP="000957AC">
      <w:pPr>
        <w:pStyle w:val="Smlouvy-sl3abckrtk"/>
      </w:pPr>
      <w:r w:rsidRPr="009A7980">
        <w:t>jak, kdy se konalo,</w:t>
      </w:r>
    </w:p>
    <w:p w14:paraId="6169DF76" w14:textId="77777777" w:rsidR="00E220CE" w:rsidRPr="009A7980" w:rsidRDefault="00E220CE" w:rsidP="000957AC">
      <w:pPr>
        <w:pStyle w:val="Smlouvy-sl3abckrtk"/>
      </w:pPr>
      <w:r w:rsidRPr="009A7980">
        <w:t>kdo je zahájil a kdo mu předsedal,</w:t>
      </w:r>
    </w:p>
    <w:p w14:paraId="35AE9D64" w14:textId="77777777" w:rsidR="00E220CE" w:rsidRPr="009A7980" w:rsidRDefault="00E220CE" w:rsidP="000957AC">
      <w:pPr>
        <w:pStyle w:val="Smlouvy-sl3abckrtk"/>
      </w:pPr>
      <w:r w:rsidRPr="009A7980">
        <w:t>jaké případné členy orgánu shromáždění zvolilo,</w:t>
      </w:r>
    </w:p>
    <w:p w14:paraId="06D8D1E9" w14:textId="77777777" w:rsidR="00E220CE" w:rsidRPr="009A7980" w:rsidRDefault="00E220CE" w:rsidP="000957AC">
      <w:pPr>
        <w:pStyle w:val="Smlouvy-sl3abckrtk"/>
      </w:pPr>
      <w:r w:rsidRPr="009A7980">
        <w:t>plné znění přijatých usnesení,</w:t>
      </w:r>
    </w:p>
    <w:p w14:paraId="46F97D2F" w14:textId="77777777" w:rsidR="00E220CE" w:rsidRPr="009A7980" w:rsidRDefault="00E220CE" w:rsidP="000957AC">
      <w:pPr>
        <w:pStyle w:val="Smlouvy-sl3abckrtk"/>
      </w:pPr>
      <w:r w:rsidRPr="009A7980">
        <w:t xml:space="preserve">uvedení počtu přítomných členů </w:t>
      </w:r>
      <w:r w:rsidR="00E66AF5" w:rsidRPr="009A7980">
        <w:t xml:space="preserve">a </w:t>
      </w:r>
      <w:r w:rsidRPr="009A7980">
        <w:t>počtu souhlasných hlasů při přijetí každého usnesení</w:t>
      </w:r>
    </w:p>
    <w:p w14:paraId="6C444DFC" w14:textId="77777777" w:rsidR="00E220CE" w:rsidRPr="009A7980" w:rsidRDefault="00E220CE" w:rsidP="000957AC">
      <w:pPr>
        <w:pStyle w:val="Smlouvy-sl3abckrtk"/>
      </w:pPr>
      <w:r w:rsidRPr="009A7980">
        <w:t>kdy byl zápis vyhotoven.</w:t>
      </w:r>
    </w:p>
    <w:p w14:paraId="1370BB8E" w14:textId="77777777" w:rsidR="006F35EE" w:rsidRPr="009A7980" w:rsidRDefault="00E220CE" w:rsidP="00F225E9">
      <w:pPr>
        <w:pStyle w:val="Smlouvy-sl2arabsk"/>
        <w:numPr>
          <w:ilvl w:val="0"/>
          <w:numId w:val="0"/>
        </w:numPr>
        <w:ind w:left="851"/>
      </w:pPr>
      <w:r w:rsidRPr="009A7980">
        <w:t>Přílohu zápisu tvoří zejména listina přítomných s jejich podpisy a písemné podklady, které byly předloženy k jednotlivým projednávaným bodům. Zápis podepisuje předseda zasedání a zapisovatel. Zápisy včetně písemných podkladů k jednání shromáždění musejí být uschovány</w:t>
      </w:r>
      <w:r w:rsidR="002D5315" w:rsidRPr="009A7980">
        <w:t xml:space="preserve"> na dostupném místě</w:t>
      </w:r>
      <w:r w:rsidRPr="009A7980">
        <w:t xml:space="preserve">. </w:t>
      </w:r>
      <w:bookmarkStart w:id="89" w:name="_Hlk463291148"/>
      <w:r w:rsidR="00B61965" w:rsidRPr="009A7980">
        <w:t>Z</w:t>
      </w:r>
      <w:r w:rsidR="006A07F2" w:rsidRPr="009A7980">
        <w:t xml:space="preserve">působ </w:t>
      </w:r>
      <w:r w:rsidR="00ED388A" w:rsidRPr="009A7980">
        <w:t>zveřejnění</w:t>
      </w:r>
      <w:r w:rsidR="00B61965" w:rsidRPr="009A7980">
        <w:t xml:space="preserve"> zápisů je </w:t>
      </w:r>
      <w:r w:rsidR="006A07F2" w:rsidRPr="009A7980">
        <w:t>uveden</w:t>
      </w:r>
      <w:r w:rsidR="00B61965" w:rsidRPr="009A7980">
        <w:t xml:space="preserve"> v čl. </w:t>
      </w:r>
      <w:r w:rsidR="002D3A73">
        <w:fldChar w:fldCharType="begin"/>
      </w:r>
      <w:r w:rsidR="002D3A73">
        <w:instrText xml:space="preserve"> REF _Ref463287561 \r \h  \* MERGEFORMAT </w:instrText>
      </w:r>
      <w:r w:rsidR="002D3A73">
        <w:fldChar w:fldCharType="separate"/>
      </w:r>
      <w:r w:rsidR="00A87E71" w:rsidRPr="009A7980">
        <w:t>VIII.4</w:t>
      </w:r>
      <w:r w:rsidR="002D3A73">
        <w:fldChar w:fldCharType="end"/>
      </w:r>
      <w:r w:rsidR="00B61965" w:rsidRPr="009A7980">
        <w:t>.</w:t>
      </w:r>
      <w:bookmarkEnd w:id="89"/>
    </w:p>
    <w:p w14:paraId="66D7E590" w14:textId="77777777" w:rsidR="006F35EE" w:rsidRPr="009A7980" w:rsidRDefault="00E220CE" w:rsidP="000957AC">
      <w:pPr>
        <w:pStyle w:val="Smlouvy-sl2arabsk"/>
      </w:pPr>
      <w:r w:rsidRPr="009A7980">
        <w:t>Je-li pro to důležitý důvod, může přehlasovaný vlastník jednotky nebo i společenství vlastníků, pokud je vlastníkem jednotky, navrhnout soudu, aby o záležitosti rozhodl; v rámci toho může též navrhnout, aby soud dočasně zakázal jednat podle napadeného rozhodnutí. Není-li návrh podán do tří měsíců ode dne, kdy se vlastník jednotky o rozhodnutí dozvěděl nebo dozvědět mohl, jeho právo zaniká.</w:t>
      </w:r>
    </w:p>
    <w:p w14:paraId="038EC13F" w14:textId="77777777" w:rsidR="006F35EE" w:rsidRPr="009A7980" w:rsidRDefault="00E220CE" w:rsidP="000957AC">
      <w:pPr>
        <w:pStyle w:val="Smlouvy-sl2arabsk"/>
      </w:pPr>
      <w:r w:rsidRPr="009A7980">
        <w:t>Je-li pro to důležitý důvod, může každý vlastník jednotky navrhnout soudu, aby rozhodl o záležitosti, která byla shromáždění řádně předložena k rozhodnutí, ale o které nebylo rozhodnuto pro nezpůsobilost shromáždění usnášet se.</w:t>
      </w:r>
    </w:p>
    <w:p w14:paraId="16985200" w14:textId="77777777" w:rsidR="006F35EE" w:rsidRPr="009A7980" w:rsidRDefault="00E220CE" w:rsidP="004803CB">
      <w:pPr>
        <w:pStyle w:val="Smlouvy-sl1mskl"/>
      </w:pPr>
      <w:bookmarkStart w:id="90" w:name="_Toc468122151"/>
      <w:r w:rsidRPr="009A7980">
        <w:t>Rozhodnutí mimo zasedání shromáždění</w:t>
      </w:r>
      <w:bookmarkEnd w:id="90"/>
    </w:p>
    <w:p w14:paraId="6C8E81BF" w14:textId="77777777" w:rsidR="006F35EE" w:rsidRPr="009A7980" w:rsidRDefault="00E220CE" w:rsidP="000957AC">
      <w:pPr>
        <w:pStyle w:val="Smlouvy-sl2arabsk"/>
      </w:pPr>
      <w:r w:rsidRPr="009A7980">
        <w:t xml:space="preserve">Osoba, která je oprávněna shromáždění svolat, může navrhnout </w:t>
      </w:r>
      <w:r w:rsidR="006A07F2" w:rsidRPr="009A7980">
        <w:t xml:space="preserve">způsobem uvedeným v čl. </w:t>
      </w:r>
      <w:r w:rsidR="002D3A73">
        <w:fldChar w:fldCharType="begin"/>
      </w:r>
      <w:r w:rsidR="002D3A73">
        <w:instrText xml:space="preserve"> REF _Ref463209298 \r \h  \* MERGEFORMAT </w:instrText>
      </w:r>
      <w:r w:rsidR="002D3A73">
        <w:fldChar w:fldCharType="separate"/>
      </w:r>
      <w:r w:rsidR="00A87E71" w:rsidRPr="009A7980">
        <w:t>VIII.1</w:t>
      </w:r>
      <w:r w:rsidR="002D3A73">
        <w:fldChar w:fldCharType="end"/>
      </w:r>
      <w:r w:rsidRPr="009A7980">
        <w:t>, aby vlastníci jednotek rozhodli o záležitostech, které náleží do působnosti shromáždění, mimo zasedání, s výjimkou rozhodnutí o změně stanov.</w:t>
      </w:r>
    </w:p>
    <w:p w14:paraId="32145B9F" w14:textId="77777777" w:rsidR="006F35EE" w:rsidRPr="009A7980" w:rsidRDefault="00E220CE" w:rsidP="000957AC">
      <w:pPr>
        <w:pStyle w:val="Smlouvy-sl2arabsk"/>
      </w:pPr>
      <w:r w:rsidRPr="009A7980">
        <w:t xml:space="preserve">Návrh musí obsahovat alespoň návrh usnesení, podklady potřebné pro jeho posouzení nebo údaj, kde jsou uveřejněny, a údaj o lhůtě, ve které se má vlastník jednotky vyjádřit. Lhůta k vyjádření činí </w:t>
      </w:r>
      <w:bookmarkStart w:id="91" w:name="_Hlk463288223"/>
      <w:r w:rsidR="00FD6CC1" w:rsidRPr="009A7980">
        <w:t xml:space="preserve">třicet </w:t>
      </w:r>
      <w:r w:rsidRPr="009A7980">
        <w:t>dn</w:t>
      </w:r>
      <w:bookmarkEnd w:id="91"/>
      <w:r w:rsidR="00FD6CC1" w:rsidRPr="009A7980">
        <w:t>í</w:t>
      </w:r>
      <w:r w:rsidRPr="009A7980">
        <w:t>.</w:t>
      </w:r>
    </w:p>
    <w:p w14:paraId="520BB781" w14:textId="77777777" w:rsidR="006F35EE" w:rsidRPr="009A7980" w:rsidRDefault="00E220CE" w:rsidP="000957AC">
      <w:pPr>
        <w:pStyle w:val="Smlouvy-sl2arabsk"/>
      </w:pPr>
      <w:r w:rsidRPr="009A7980">
        <w:t>K platnosti hlasování se vyžaduje vyjádření vlastníka jednotky s uvedením dne, měsíce a roku, kdy bylo učiněno, podepsané vlastní rukou na listině obsahující plné znění návrhu rozhodnutí.</w:t>
      </w:r>
    </w:p>
    <w:p w14:paraId="268BBA6A" w14:textId="77777777" w:rsidR="006F35EE" w:rsidRPr="009A7980" w:rsidRDefault="00E220CE" w:rsidP="000957AC">
      <w:pPr>
        <w:pStyle w:val="Smlouvy-sl2arabsk"/>
      </w:pPr>
      <w:r w:rsidRPr="009A7980">
        <w:t>Výbor oznámí</w:t>
      </w:r>
      <w:r w:rsidR="006A07F2" w:rsidRPr="009A7980">
        <w:t xml:space="preserve"> vlastníkům jednotek</w:t>
      </w:r>
      <w:r w:rsidRPr="009A7980">
        <w:t xml:space="preserve"> </w:t>
      </w:r>
      <w:r w:rsidR="00FD6CC1" w:rsidRPr="009A7980">
        <w:t xml:space="preserve">způsobem </w:t>
      </w:r>
      <w:r w:rsidR="006A07F2" w:rsidRPr="009A7980">
        <w:t>uvedeným</w:t>
      </w:r>
      <w:r w:rsidR="00FD6CC1" w:rsidRPr="009A7980">
        <w:t xml:space="preserve"> v čl. </w:t>
      </w:r>
      <w:r w:rsidR="002D3A73">
        <w:fldChar w:fldCharType="begin"/>
      </w:r>
      <w:r w:rsidR="002D3A73">
        <w:instrText xml:space="preserve"> REF _Ref463288700 \r \h  \* MERGEFORMAT </w:instrText>
      </w:r>
      <w:r w:rsidR="002D3A73">
        <w:fldChar w:fldCharType="separate"/>
      </w:r>
      <w:r w:rsidR="00A87E71" w:rsidRPr="009A7980">
        <w:t>VIII.2</w:t>
      </w:r>
      <w:r w:rsidR="002D3A73">
        <w:fldChar w:fldCharType="end"/>
      </w:r>
      <w:r w:rsidR="006A07F2" w:rsidRPr="009A7980">
        <w:t xml:space="preserve"> </w:t>
      </w:r>
      <w:r w:rsidRPr="009A7980">
        <w:t>výsledek hlasování, a pokud bylo usnesení přijato, oznámí jim i celý obsah přijatého usnesení. Neučiní-li to bez zbytečného odkladu, může oznámení učinit na náklady společenství vlastníků ten, kdo usnesení navrhl.</w:t>
      </w:r>
    </w:p>
    <w:p w14:paraId="597B3339" w14:textId="77777777" w:rsidR="006F35EE" w:rsidRPr="009A7980" w:rsidRDefault="00E220CE" w:rsidP="000957AC">
      <w:pPr>
        <w:pStyle w:val="Smlouvy-sl2arabsk"/>
      </w:pPr>
      <w:r w:rsidRPr="009A7980">
        <w:t>Rozhodnutí se přijímá většinou hlasů všech vlastníků jednotek</w:t>
      </w:r>
      <w:r w:rsidR="006A07F2" w:rsidRPr="009A7980">
        <w:t>, ledaže zákon vyžaduje vyšší počet hlasů</w:t>
      </w:r>
      <w:r w:rsidR="00F15C9D" w:rsidRPr="009A7980">
        <w:t>.</w:t>
      </w:r>
    </w:p>
    <w:p w14:paraId="6668ECD1" w14:textId="77777777" w:rsidR="006F35EE" w:rsidRPr="009A7980" w:rsidRDefault="00E220CE" w:rsidP="004803CB">
      <w:pPr>
        <w:pStyle w:val="Smlouvy-sl1mskl"/>
      </w:pPr>
      <w:bookmarkStart w:id="92" w:name="_Toc468122152"/>
      <w:r w:rsidRPr="009A7980">
        <w:t>Výbor</w:t>
      </w:r>
      <w:bookmarkEnd w:id="92"/>
    </w:p>
    <w:p w14:paraId="62520955" w14:textId="77777777" w:rsidR="006F35EE" w:rsidRPr="009A7980" w:rsidRDefault="00E220CE" w:rsidP="000957AC">
      <w:pPr>
        <w:pStyle w:val="Smlouvy-sl2arabsk"/>
      </w:pPr>
      <w:r w:rsidRPr="009A7980">
        <w:t xml:space="preserve">Výbor je statutárním orgánem společenství vlastníků. Řídí a organizuje běžnou činnost společenství vlastníků a rozhoduje ve věcech spojených se správou domu </w:t>
      </w:r>
      <w:r w:rsidR="001C47C8" w:rsidRPr="009A7980">
        <w:t xml:space="preserve">a pozemku </w:t>
      </w:r>
      <w:r w:rsidRPr="009A7980">
        <w:t xml:space="preserve">a s předmětem činnosti společenství vlastníků </w:t>
      </w:r>
      <w:r w:rsidR="001C47C8" w:rsidRPr="009A7980">
        <w:t xml:space="preserve">podle právních předpisů a těchto stanov </w:t>
      </w:r>
      <w:r w:rsidRPr="009A7980">
        <w:t>s výjimkou těch věcí, které jsou ve výlučné působnosti shromáždění, anebo si je shromáždění k rozhodnutí vyhradilo.</w:t>
      </w:r>
    </w:p>
    <w:p w14:paraId="003CE1F1" w14:textId="77777777" w:rsidR="006F35EE" w:rsidRPr="009A7980" w:rsidRDefault="00E220CE" w:rsidP="00207D28">
      <w:pPr>
        <w:pStyle w:val="Smlouvy-sl2arabsk"/>
      </w:pPr>
      <w:r w:rsidRPr="009A7980">
        <w:t>Výbor je</w:t>
      </w:r>
      <w:r w:rsidR="00A7478C" w:rsidRPr="009A7980">
        <w:t xml:space="preserve"> </w:t>
      </w:r>
      <w:r w:rsidR="009112B9" w:rsidRPr="009A7980">
        <w:fldChar w:fldCharType="begin"/>
      </w:r>
      <w:r w:rsidR="003F56A8" w:rsidRPr="009A7980">
        <w:instrText xml:space="preserve"> MERGEFIELD Výbor </w:instrText>
      </w:r>
      <w:r w:rsidR="009112B9" w:rsidRPr="009A7980">
        <w:fldChar w:fldCharType="separate"/>
      </w:r>
      <w:r w:rsidR="00A87E71" w:rsidRPr="009A7980">
        <w:rPr>
          <w:noProof/>
        </w:rPr>
        <w:t>tříčlenný</w:t>
      </w:r>
      <w:r w:rsidR="009112B9" w:rsidRPr="009A7980">
        <w:rPr>
          <w:noProof/>
        </w:rPr>
        <w:fldChar w:fldCharType="end"/>
      </w:r>
      <w:r w:rsidRPr="009A7980">
        <w:t>. Každý člen výboru zastupuje společenství vlastníků navenek samostatně ve všech záležitostech</w:t>
      </w:r>
      <w:r w:rsidR="00357A81" w:rsidRPr="009A7980">
        <w:t xml:space="preserve">, </w:t>
      </w:r>
      <w:r w:rsidR="004F10DF" w:rsidRPr="009A7980">
        <w:t>uskutečňované</w:t>
      </w:r>
      <w:r w:rsidR="00357A81" w:rsidRPr="009A7980">
        <w:t xml:space="preserve"> právní úkony musí být předem odsouhlaseny na zasedání výboru</w:t>
      </w:r>
      <w:r w:rsidRPr="009A7980">
        <w:t xml:space="preserve">. </w:t>
      </w:r>
      <w:r w:rsidR="00357A81" w:rsidRPr="009A7980">
        <w:t>Písemný právní úkon</w:t>
      </w:r>
      <w:r w:rsidR="00207D28" w:rsidRPr="009A7980">
        <w:t>,</w:t>
      </w:r>
      <w:r w:rsidR="00357A81" w:rsidRPr="009A7980">
        <w:t xml:space="preserve"> </w:t>
      </w:r>
      <w:r w:rsidR="00207D28" w:rsidRPr="009A7980">
        <w:t>který činí výbor za společenství, podepisuje předseda nebo v jeho zastoupení místopředseda, spolu s dalším členem výboru.</w:t>
      </w:r>
      <w:r w:rsidR="00357A81" w:rsidRPr="009A7980">
        <w:t xml:space="preserve"> </w:t>
      </w:r>
      <w:r w:rsidRPr="009A7980">
        <w:t>Za společenství vlastníků se člen výborů podepisuje tak, že k jeho názvu připojí svůj podpis a údaj o své funkci.</w:t>
      </w:r>
    </w:p>
    <w:p w14:paraId="3AB488C8" w14:textId="77777777" w:rsidR="006F35EE" w:rsidRPr="009A7980" w:rsidRDefault="00E220CE" w:rsidP="00F30601">
      <w:pPr>
        <w:pStyle w:val="Smlouvy-sl2arabsk"/>
      </w:pPr>
      <w:r w:rsidRPr="009A7980">
        <w:t xml:space="preserve">Funkční období členů výboru činí </w:t>
      </w:r>
      <w:r w:rsidR="00C901CB">
        <w:t>pět</w:t>
      </w:r>
      <w:r w:rsidR="00357A81" w:rsidRPr="009A7980">
        <w:t xml:space="preserve"> </w:t>
      </w:r>
      <w:r w:rsidRPr="009A7980">
        <w:t>let a počíná zvolením do funkce. Členové výboru jsou voleni a odvoláváni shromážděním, mohou být do své funkce voleni opětovně. Předsedu a místopředsedu volí výbor z řad svých členů a z funkce je odvolává.</w:t>
      </w:r>
      <w:r w:rsidR="00F30601" w:rsidRPr="009A7980">
        <w:t xml:space="preserve"> Po uplynutí funkčního období vykonávají dosavadní členové </w:t>
      </w:r>
      <w:r w:rsidR="00207D28" w:rsidRPr="009A7980">
        <w:t>výboru</w:t>
      </w:r>
      <w:r w:rsidR="00F30601" w:rsidRPr="009A7980">
        <w:t xml:space="preserve"> své funkce do doby zvolení nového </w:t>
      </w:r>
      <w:r w:rsidR="00207D28" w:rsidRPr="009A7980">
        <w:t>výboru</w:t>
      </w:r>
      <w:r w:rsidR="00F30601" w:rsidRPr="009A7980">
        <w:t>.</w:t>
      </w:r>
    </w:p>
    <w:p w14:paraId="3AF03D45" w14:textId="77777777" w:rsidR="006F35EE" w:rsidRPr="009A7980" w:rsidRDefault="00E220CE" w:rsidP="000957AC">
      <w:pPr>
        <w:pStyle w:val="Smlouvy-sl2arabsk"/>
      </w:pPr>
      <w:r w:rsidRPr="009A7980">
        <w:t>Způsobilý být členem výboru je ten, kdo je plně svéprávný a bezúhonný ve smyslu právního předpisu upravujícího živnostenské podnikání. Je-li členem výboru jiná právnická osoba, zmocní fyzickou osobu, aby ji ve výboru zastupovala, jinak právnickou osobu zastupuje člen jejího statutárního orgánu.</w:t>
      </w:r>
    </w:p>
    <w:p w14:paraId="2D6B5569" w14:textId="77777777" w:rsidR="006F35EE" w:rsidRPr="009A7980" w:rsidRDefault="00E220CE" w:rsidP="000957AC">
      <w:pPr>
        <w:pStyle w:val="Smlouvy-sl2arabsk"/>
      </w:pPr>
      <w:r w:rsidRPr="009A7980">
        <w:t>Osoba, jejíž úpadek byl osvědčen, se může stát členem výboru, oznámila-li to předem společenství vlastníků, to neplatí, pokud od skončení insolvenčního řízení uplynuly alespoň tři roky. Byl-li osvědčen úpadek osoby, která je již členem výboru, oznámí to tato osoba bez zbytečného odkladu společenství vlastníků. Nedošlo-li k oznámení, může se domáhat každý, kdo na tom má právní zájem, aby člena výboru z funkce odvolal soud. To neplatí, rozhodlo-li společenství vlastníků, poté, co se o osvědčení úpadku této osoby dozvědělo, že má ve funkci setrvat.</w:t>
      </w:r>
    </w:p>
    <w:p w14:paraId="09B872B7" w14:textId="77777777" w:rsidR="006F35EE" w:rsidRPr="009A7980" w:rsidRDefault="00E220CE" w:rsidP="000957AC">
      <w:pPr>
        <w:pStyle w:val="Smlouvy-sl2arabsk"/>
      </w:pPr>
      <w:r w:rsidRPr="009A7980">
        <w:t>Kdo přijme funkci člena výboru, zavazuje se, že ji bude vykonávat s nezbytnou loajalitou i s potřebnými znalostmi a pečlivostí. Má se za to, že jedná nedbale, kdo není této péče řádného hospodáře schopen, ač to musel zjistit při přijetí funkce nebo při jejím výkonu, a nevyvodí z toho pro sebe důsledky. Člen výboru vykonává funkci osobně; to však nebrání tomu, aby člen zmocnil pro jednotlivý případ jiného člena výboru, aby za něho při jeho neúčasti hlasoval.</w:t>
      </w:r>
    </w:p>
    <w:p w14:paraId="04159A98" w14:textId="77777777" w:rsidR="00DB3D17" w:rsidRPr="009A7980" w:rsidRDefault="00E220CE" w:rsidP="00DB3D17">
      <w:pPr>
        <w:pStyle w:val="Smlouvy-sl2arabsk"/>
      </w:pPr>
      <w:r w:rsidRPr="009A7980">
        <w:t xml:space="preserve">Výbor zasedá podle potřeby. Zasedání výboru je oprávněn svolat každý člen výboru. Každý člen výboru má jeden hlas. Výbor je způsobilý se usnášet za přítomnosti většiny členů, rozhoduje většinou hlasů zúčastněných. </w:t>
      </w:r>
      <w:r w:rsidR="00DF0A39" w:rsidRPr="009A7980">
        <w:t>Zasedání výboru může být nahrazeno e-mailovou komunikací nebo hlasováním na internetových stránkách společenství vlastníků.</w:t>
      </w:r>
    </w:p>
    <w:p w14:paraId="4BD870F7" w14:textId="77777777" w:rsidR="006F35EE" w:rsidRPr="009A7980" w:rsidRDefault="00E220CE" w:rsidP="00DB3D17">
      <w:pPr>
        <w:pStyle w:val="Smlouvy-sl2arabsk"/>
      </w:pPr>
      <w:r w:rsidRPr="009A7980">
        <w:t>O průběhu jednání výboru a o jeho rozhodnutích se pořídí zápis podepsaný předsedajícím a zapisovatelem, přílohu zápisu tvoří listina přítomných</w:t>
      </w:r>
      <w:r w:rsidR="00DB3D17" w:rsidRPr="009A7980">
        <w:t xml:space="preserve"> či komunikujících</w:t>
      </w:r>
      <w:r w:rsidRPr="009A7980">
        <w:t>. O náležitostech zápisu platí přiměřeně čl. </w:t>
      </w:r>
      <w:r w:rsidR="002D3A73">
        <w:fldChar w:fldCharType="begin"/>
      </w:r>
      <w:r w:rsidR="002D3A73">
        <w:instrText xml:space="preserve"> REF _Ref463291068 \r \h  \* MERGEFORMAT </w:instrText>
      </w:r>
      <w:r w:rsidR="002D3A73">
        <w:fldChar w:fldCharType="separate"/>
      </w:r>
      <w:r w:rsidR="00A87E71" w:rsidRPr="009A7980">
        <w:t>XV.9</w:t>
      </w:r>
      <w:r w:rsidR="002D3A73">
        <w:fldChar w:fldCharType="end"/>
      </w:r>
      <w:r w:rsidRPr="009A7980">
        <w:t xml:space="preserve"> stanov. Je-li rozhodnutí přijato, zaznamená se na žádost člena výboru, který návrhu odporoval, jeho odchylný názor. Byl-li návrh přijat za neúčasti některého z členů, je tento člen výboru oprávněn dozvědět se obsah rozhodnutí. </w:t>
      </w:r>
      <w:r w:rsidR="004F10DF" w:rsidRPr="009A7980">
        <w:t xml:space="preserve">Způsob </w:t>
      </w:r>
      <w:r w:rsidR="00ED388A" w:rsidRPr="009A7980">
        <w:t>zveřejnění</w:t>
      </w:r>
      <w:r w:rsidR="004F10DF" w:rsidRPr="009A7980">
        <w:t xml:space="preserve"> zápisů je </w:t>
      </w:r>
      <w:r w:rsidR="00DF0A39" w:rsidRPr="009A7980">
        <w:t>uveden</w:t>
      </w:r>
      <w:r w:rsidR="004F10DF" w:rsidRPr="009A7980">
        <w:t xml:space="preserve"> v čl. </w:t>
      </w:r>
      <w:r w:rsidR="002D3A73">
        <w:fldChar w:fldCharType="begin"/>
      </w:r>
      <w:r w:rsidR="002D3A73">
        <w:instrText xml:space="preserve"> REF _Ref463287561 \r \h  \* MERGEFORMAT </w:instrText>
      </w:r>
      <w:r w:rsidR="002D3A73">
        <w:fldChar w:fldCharType="separate"/>
      </w:r>
      <w:r w:rsidR="00A87E71" w:rsidRPr="009A7980">
        <w:t>VIII.4</w:t>
      </w:r>
      <w:r w:rsidR="002D3A73">
        <w:fldChar w:fldCharType="end"/>
      </w:r>
      <w:r w:rsidR="004F10DF" w:rsidRPr="009A7980">
        <w:t>.</w:t>
      </w:r>
    </w:p>
    <w:p w14:paraId="497292F7" w14:textId="77777777" w:rsidR="006F35EE" w:rsidRPr="009A7980" w:rsidRDefault="00E220CE" w:rsidP="000957AC">
      <w:pPr>
        <w:pStyle w:val="Smlouvy-sl2arabsk"/>
      </w:pPr>
      <w:r w:rsidRPr="009A7980">
        <w:t>Má-li společenství vlastníků zaměstnance je pověřen právním jednáním vůči zaměstnancům předseda výboru.</w:t>
      </w:r>
    </w:p>
    <w:p w14:paraId="4B7CE266" w14:textId="77777777" w:rsidR="006F35EE" w:rsidRPr="009A7980" w:rsidRDefault="00E220CE" w:rsidP="000957AC">
      <w:pPr>
        <w:pStyle w:val="Smlouvy-sl2arabsk"/>
      </w:pPr>
      <w:r w:rsidRPr="009A7980">
        <w:t>Odpovědnost člena výboru za škodu, kterou způsobil porušením právní povinnosti při výkonu své funkce, se řídí ustanoveními občanského zákoníku. Nenahradil-li člen výboru společenství vlastníků škodu, kterou způsobil porušením povinnosti při výkonu funkce, ačkoli byl povinen škodu nahradit, ručí věřiteli společenství vlastníků za jeho dluh v rozsahu, v jakém škodu nenahradil, pokud se věřitel plnění na společenství vlastníků nemůže domoci.</w:t>
      </w:r>
    </w:p>
    <w:p w14:paraId="110646A3" w14:textId="77777777" w:rsidR="00E220CE" w:rsidRPr="009A7980" w:rsidRDefault="00E220CE" w:rsidP="000957AC">
      <w:pPr>
        <w:pStyle w:val="Smlouvy-sl2arabsk"/>
      </w:pPr>
      <w:r w:rsidRPr="009A7980">
        <w:t>Výbor jako výkonný orgán společenství vlastníků zejména:</w:t>
      </w:r>
    </w:p>
    <w:p w14:paraId="38D09E0D" w14:textId="77777777" w:rsidR="00E220CE" w:rsidRPr="009A7980" w:rsidRDefault="00E220CE" w:rsidP="000957AC">
      <w:pPr>
        <w:pStyle w:val="Smlouvy-sl3abckrtk"/>
      </w:pPr>
      <w:r w:rsidRPr="009A7980">
        <w:t>zajišťuje plnění usnesení shromáždění a odpovídá mu za svou činnost,</w:t>
      </w:r>
    </w:p>
    <w:p w14:paraId="364C3376" w14:textId="77777777" w:rsidR="00E220CE" w:rsidRPr="009A7980" w:rsidRDefault="00E220CE" w:rsidP="000957AC">
      <w:pPr>
        <w:pStyle w:val="Smlouvy-sl3abckrtk"/>
      </w:pPr>
      <w:r w:rsidRPr="009A7980">
        <w:t>rozhoduje o pojištění domu</w:t>
      </w:r>
      <w:r w:rsidR="00A90C96" w:rsidRPr="009A7980">
        <w:t xml:space="preserve"> a pojištění odpovědnosti za škodu</w:t>
      </w:r>
      <w:r w:rsidRPr="009A7980">
        <w:t>,</w:t>
      </w:r>
    </w:p>
    <w:p w14:paraId="245F0E6F" w14:textId="77777777" w:rsidR="00E220CE" w:rsidRPr="009A7980" w:rsidRDefault="00E220CE" w:rsidP="000957AC">
      <w:pPr>
        <w:pStyle w:val="Smlouvy-sl3abckrtk"/>
      </w:pPr>
      <w:r w:rsidRPr="009A7980">
        <w:t>rozhoduje o zajištění dodávky služeb spojených s užíváním jednotek v souladu s usnesením shromáždění o schválení druhu služeb,</w:t>
      </w:r>
    </w:p>
    <w:p w14:paraId="6DB9869F" w14:textId="77777777" w:rsidR="00E220CE" w:rsidRPr="009A7980" w:rsidRDefault="00E220CE" w:rsidP="000957AC">
      <w:pPr>
        <w:pStyle w:val="Smlouvy-sl3abckrtk"/>
      </w:pPr>
      <w:r w:rsidRPr="009A7980">
        <w:t>odpovídá za vedení účetnictví a za sestavení účetní závěrky a za předložení přiznání k daním, pokud tato povinnost vyplývá z právních předpisů,</w:t>
      </w:r>
    </w:p>
    <w:p w14:paraId="016E7ADA" w14:textId="77777777" w:rsidR="00E220CE" w:rsidRPr="009A7980" w:rsidRDefault="00E220CE" w:rsidP="000957AC">
      <w:pPr>
        <w:pStyle w:val="Smlouvy-sl3abckrtk"/>
      </w:pPr>
      <w:r w:rsidRPr="009A7980">
        <w:t>připravuje podklady pro zasedání shromáždění, svolává shromáždění, předkládá shromáždění návrh rozpočtu, zprávu o hospodaření společenství vlastníků s výsledky plnění rozpočtu, zprávu o správě domu a pozemku a o dalších činnostech společenství vlastníků, které obsahují zejména základní údaje o provedených a plánovaných opravách, údržbě a povinných revizích včetně údajů o použití a stavu příspěvků na správu domu a pozemku,</w:t>
      </w:r>
    </w:p>
    <w:p w14:paraId="066B9EB1" w14:textId="77777777" w:rsidR="00E220CE" w:rsidRPr="009A7980" w:rsidRDefault="00E220CE" w:rsidP="000957AC">
      <w:pPr>
        <w:pStyle w:val="Smlouvy-sl3abckrtk"/>
      </w:pPr>
      <w:r w:rsidRPr="009A7980">
        <w:t>předkládá k projednání a schválení účetní závěrku a písemné materiály, které má shromáždění projednat,</w:t>
      </w:r>
    </w:p>
    <w:p w14:paraId="69B3A732" w14:textId="77777777" w:rsidR="00E220CE" w:rsidRPr="009A7980" w:rsidRDefault="00E220CE" w:rsidP="000957AC">
      <w:pPr>
        <w:pStyle w:val="Smlouvy-sl3abckrtk"/>
      </w:pPr>
      <w:r w:rsidRPr="009A7980">
        <w:t>zajišťuje řádné vedení písemností společenství vlastníků,</w:t>
      </w:r>
    </w:p>
    <w:p w14:paraId="2C2205A9" w14:textId="77777777" w:rsidR="00E220CE" w:rsidRPr="009A7980" w:rsidRDefault="00E220CE" w:rsidP="000957AC">
      <w:pPr>
        <w:pStyle w:val="Smlouvy-sl3abckrtk"/>
      </w:pPr>
      <w:r w:rsidRPr="009A7980">
        <w:t>sděluje jednotlivým členům společenství vlastníků podle usnesení shromáždění výši příspěvků na náklady spojené se správou domu a pozemku a výši záloh na úhradu za služby,</w:t>
      </w:r>
    </w:p>
    <w:p w14:paraId="303FEC7A" w14:textId="77777777" w:rsidR="00E220CE" w:rsidRPr="009A7980" w:rsidRDefault="00E220CE" w:rsidP="000957AC">
      <w:pPr>
        <w:pStyle w:val="Smlouvy-sl3abckrtk"/>
      </w:pPr>
      <w:r w:rsidRPr="009A7980">
        <w:t>zajišťuje vyúčtování záloh na úhradu za služby a vypořádání nedoplatků nebo přeplatků,</w:t>
      </w:r>
    </w:p>
    <w:p w14:paraId="1F5FD41F" w14:textId="77777777" w:rsidR="006F35EE" w:rsidRPr="009A7980" w:rsidRDefault="00E220CE" w:rsidP="000957AC">
      <w:pPr>
        <w:pStyle w:val="Smlouvy-sl3abckrtk"/>
      </w:pPr>
      <w:r w:rsidRPr="009A7980">
        <w:t>zajišťuje včasné plnění závazků společenství vlastníků vzniklých ze smluv a jiných závazků a povinností vůči třetím osobám a včasné uplatňování pohledávek společenství vlastníků.</w:t>
      </w:r>
    </w:p>
    <w:p w14:paraId="3A596DE6" w14:textId="77777777" w:rsidR="00E220CE" w:rsidRPr="009A7980" w:rsidRDefault="00E220CE" w:rsidP="000957AC">
      <w:pPr>
        <w:pStyle w:val="Smlouvy-sl2arabsk"/>
      </w:pPr>
      <w:r w:rsidRPr="009A7980">
        <w:t>Výbor jako statutární orgán společenství vlastníků zejména:</w:t>
      </w:r>
    </w:p>
    <w:p w14:paraId="13D9D2B8" w14:textId="77777777" w:rsidR="00E220CE" w:rsidRPr="009A7980" w:rsidRDefault="00E220CE" w:rsidP="000957AC">
      <w:pPr>
        <w:pStyle w:val="Smlouvy-sl3abckrtk"/>
      </w:pPr>
      <w:r w:rsidRPr="009A7980">
        <w:t>v souladu s právními předpisy, s těmito stanovami a s usneseními shromáždění činí právní jednání za společenství vlastníků navenek ve věcech předmětu činnosti, zejména též uzavírá smlouvy,</w:t>
      </w:r>
    </w:p>
    <w:p w14:paraId="26759F3B" w14:textId="77777777" w:rsidR="00E220CE" w:rsidRPr="009A7980" w:rsidRDefault="00E220CE" w:rsidP="000957AC">
      <w:pPr>
        <w:pStyle w:val="Smlouvy-sl3abckrtk"/>
      </w:pPr>
      <w:r w:rsidRPr="009A7980">
        <w:t>zajišťuje kontrolu kvality dodávek, služeb a jiných plnění podle uzavřených smluv a činí vůči dodavatelům potřebná právní nebo jiná opatření k odstranění zjištěných nedostatků nebo k náhradě vzniklé škody,</w:t>
      </w:r>
    </w:p>
    <w:p w14:paraId="096A71BB" w14:textId="77777777" w:rsidR="00A169DA" w:rsidRPr="009A7980" w:rsidRDefault="00E220CE" w:rsidP="00835EAA">
      <w:pPr>
        <w:pStyle w:val="Smlouvy-sl3abckrtk"/>
      </w:pPr>
      <w:r w:rsidRPr="009A7980">
        <w:t>za společenství vlastníků vymáhá plnění povinností uložených členům společenství vlastníků,</w:t>
      </w:r>
      <w:r w:rsidR="00835EAA" w:rsidRPr="009A7980">
        <w:t xml:space="preserve"> </w:t>
      </w:r>
    </w:p>
    <w:p w14:paraId="5399B77F" w14:textId="77777777" w:rsidR="00E220CE" w:rsidRPr="009A7980" w:rsidRDefault="00835EAA" w:rsidP="00835EAA">
      <w:pPr>
        <w:pStyle w:val="Smlouvy-sl3abckrtk"/>
      </w:pPr>
      <w:r w:rsidRPr="009A7980">
        <w:t xml:space="preserve">plní závazky společenství vlastníků vůči vlastníkům jednotek, řeší </w:t>
      </w:r>
      <w:r w:rsidR="00A169DA" w:rsidRPr="009A7980">
        <w:t xml:space="preserve">jejich </w:t>
      </w:r>
      <w:r w:rsidRPr="009A7980">
        <w:t>oprávněné požadavky a stížnosti</w:t>
      </w:r>
      <w:r w:rsidR="00A169DA" w:rsidRPr="009A7980">
        <w:t>, řeší</w:t>
      </w:r>
      <w:r w:rsidRPr="009A7980">
        <w:t xml:space="preserve"> spory mezi vlastníky</w:t>
      </w:r>
      <w:r w:rsidR="00A169DA" w:rsidRPr="009A7980">
        <w:t xml:space="preserve"> jednotek</w:t>
      </w:r>
      <w:r w:rsidRPr="009A7980">
        <w:t xml:space="preserve"> týkající se</w:t>
      </w:r>
      <w:r w:rsidR="00A169DA" w:rsidRPr="009A7980">
        <w:t xml:space="preserve"> společných částí</w:t>
      </w:r>
      <w:r w:rsidRPr="009A7980">
        <w:t xml:space="preserve"> domu a jeho užívání a hledá optimální a spravedlivé řešení problémů, týkajících se domu,</w:t>
      </w:r>
    </w:p>
    <w:p w14:paraId="4B21758D" w14:textId="77777777" w:rsidR="00E220CE" w:rsidRPr="009A7980" w:rsidRDefault="00E220CE" w:rsidP="000957AC">
      <w:pPr>
        <w:pStyle w:val="Smlouvy-sl3abckrtk"/>
      </w:pPr>
      <w:r w:rsidRPr="009A7980">
        <w:t>plní povinnosti podle právních předpisů ve vztahu k rejstříku společenství vlastníků jednotek vedenému příslušným soudem určeným zvláštním předpi</w:t>
      </w:r>
      <w:r w:rsidR="000957AC" w:rsidRPr="009A7980">
        <w:t>sem,</w:t>
      </w:r>
    </w:p>
    <w:p w14:paraId="5DA78A12" w14:textId="77777777" w:rsidR="006F35EE" w:rsidRPr="009A7980" w:rsidRDefault="00E220CE" w:rsidP="000957AC">
      <w:pPr>
        <w:pStyle w:val="Smlouvy-sl3abckrtk"/>
      </w:pPr>
      <w:r w:rsidRPr="009A7980">
        <w:t>v případě změny prohlášení dle § 1166 o. z., zajistí vyhotovení úplného znění a bez zbytečného odkladu je založí do sbírky listin vedené</w:t>
      </w:r>
      <w:r w:rsidR="000957AC" w:rsidRPr="009A7980">
        <w:t xml:space="preserve"> příslušným katastrálním úřadem.</w:t>
      </w:r>
    </w:p>
    <w:p w14:paraId="7F68CB4C" w14:textId="77777777" w:rsidR="006F35EE" w:rsidRPr="009A7980" w:rsidRDefault="00E220CE" w:rsidP="000957AC">
      <w:pPr>
        <w:pStyle w:val="Smlouvy-sl2arabsk"/>
      </w:pPr>
      <w:bookmarkStart w:id="93" w:name="_Ref463211213"/>
      <w:r w:rsidRPr="009A7980">
        <w:t>V působnosti výboru je dále rozhodování:</w:t>
      </w:r>
      <w:bookmarkEnd w:id="93"/>
    </w:p>
    <w:p w14:paraId="724C1EFD" w14:textId="77777777" w:rsidR="00E220CE" w:rsidRPr="009A7980" w:rsidRDefault="00E220CE" w:rsidP="000957AC">
      <w:pPr>
        <w:pStyle w:val="Smlouvy-sl3abckrtk"/>
      </w:pPr>
      <w:r w:rsidRPr="009A7980">
        <w:t xml:space="preserve">o nabytí, zcizení nebo zatížení movitých věcí, jejichž pořizovací cena nedosáhne v kalendářním roce souhrnné částky </w:t>
      </w:r>
      <w:bookmarkStart w:id="94" w:name="_Hlk466413039"/>
      <w:r w:rsidR="009112B9" w:rsidRPr="009A7980">
        <w:fldChar w:fldCharType="begin"/>
      </w:r>
      <w:r w:rsidR="00807123" w:rsidRPr="009A7980">
        <w:instrText xml:space="preserve"> MERGEFIELD "Výbor_částka" </w:instrText>
      </w:r>
      <w:r w:rsidR="009112B9" w:rsidRPr="009A7980">
        <w:fldChar w:fldCharType="separate"/>
      </w:r>
      <w:r w:rsidR="00A87E71" w:rsidRPr="009A7980">
        <w:rPr>
          <w:noProof/>
        </w:rPr>
        <w:t>20 000</w:t>
      </w:r>
      <w:r w:rsidR="009112B9" w:rsidRPr="009A7980">
        <w:fldChar w:fldCharType="end"/>
      </w:r>
      <w:bookmarkEnd w:id="94"/>
      <w:r w:rsidRPr="009A7980">
        <w:t> Kč, dále rozhodování o zcizení nebo zatížení movitých věcí, jejichž zůstatková cena v kalendářním roce nepřesahuje v</w:t>
      </w:r>
      <w:r w:rsidR="00807123" w:rsidRPr="009A7980">
        <w:t> </w:t>
      </w:r>
      <w:r w:rsidRPr="009A7980">
        <w:t>souhrnu</w:t>
      </w:r>
      <w:r w:rsidR="00807123" w:rsidRPr="009A7980">
        <w:t xml:space="preserve"> </w:t>
      </w:r>
      <w:r w:rsidR="009112B9" w:rsidRPr="009A7980">
        <w:fldChar w:fldCharType="begin"/>
      </w:r>
      <w:r w:rsidR="003F56A8" w:rsidRPr="009A7980">
        <w:instrText xml:space="preserve"> MERGEFIELD "Výbor_částka" </w:instrText>
      </w:r>
      <w:r w:rsidR="009112B9" w:rsidRPr="009A7980">
        <w:fldChar w:fldCharType="separate"/>
      </w:r>
      <w:r w:rsidR="00A87E71" w:rsidRPr="009A7980">
        <w:rPr>
          <w:noProof/>
        </w:rPr>
        <w:t>20 000</w:t>
      </w:r>
      <w:r w:rsidR="009112B9" w:rsidRPr="009A7980">
        <w:rPr>
          <w:noProof/>
        </w:rPr>
        <w:fldChar w:fldCharType="end"/>
      </w:r>
      <w:r w:rsidRPr="009A7980">
        <w:t> Kč;</w:t>
      </w:r>
    </w:p>
    <w:p w14:paraId="6D4DBDD4" w14:textId="77777777" w:rsidR="006F35EE" w:rsidRPr="009A7980" w:rsidRDefault="00E220CE" w:rsidP="000957AC">
      <w:pPr>
        <w:pStyle w:val="Smlouvy-sl3abckrtk"/>
      </w:pPr>
      <w:r w:rsidRPr="009A7980">
        <w:t xml:space="preserve">o </w:t>
      </w:r>
      <w:r w:rsidR="003F1A19" w:rsidRPr="009A7980">
        <w:t xml:space="preserve">údržbě, </w:t>
      </w:r>
      <w:r w:rsidRPr="009A7980">
        <w:t xml:space="preserve">opravě nebo úpravě společných částí nemovité věci, nepřevyšují-li náklady v jednotlivých případech částku </w:t>
      </w:r>
      <w:r w:rsidR="00DF25D2" w:rsidRPr="009A7980">
        <w:t>2</w:t>
      </w:r>
      <w:r w:rsidRPr="009A7980">
        <w:t>000 Kč v průměru na každou jednotku; tento limit neplatí, pokud se jedná o opravy způsobené havárií na společných částech,</w:t>
      </w:r>
    </w:p>
    <w:p w14:paraId="5A7859D6" w14:textId="77777777" w:rsidR="00E220CE" w:rsidRPr="009A7980" w:rsidRDefault="00E220CE" w:rsidP="000957AC">
      <w:pPr>
        <w:pStyle w:val="Smlouvy-sl2arabsk"/>
      </w:pPr>
      <w:r w:rsidRPr="009A7980">
        <w:t>Členství ve výboru končí:</w:t>
      </w:r>
    </w:p>
    <w:p w14:paraId="561B4F44" w14:textId="77777777" w:rsidR="00E220CE" w:rsidRPr="009A7980" w:rsidRDefault="00E220CE" w:rsidP="004803CB">
      <w:pPr>
        <w:pStyle w:val="Smlouvy-sl3abckrtk"/>
      </w:pPr>
      <w:r w:rsidRPr="009A7980">
        <w:t>uplynutím funkčního období,</w:t>
      </w:r>
    </w:p>
    <w:p w14:paraId="70BCCC73" w14:textId="77777777" w:rsidR="00E220CE" w:rsidRPr="009A7980" w:rsidRDefault="00E220CE" w:rsidP="004803CB">
      <w:pPr>
        <w:pStyle w:val="Smlouvy-sl3abckrtk"/>
      </w:pPr>
      <w:r w:rsidRPr="009A7980">
        <w:t>odvoláním z funkce,</w:t>
      </w:r>
    </w:p>
    <w:p w14:paraId="15FC556F" w14:textId="77777777" w:rsidR="00E220CE" w:rsidRPr="009A7980" w:rsidRDefault="00E220CE" w:rsidP="004803CB">
      <w:pPr>
        <w:pStyle w:val="Smlouvy-sl3abckrtk"/>
      </w:pPr>
      <w:r w:rsidRPr="009A7980">
        <w:t>odstoupením z funkce,</w:t>
      </w:r>
    </w:p>
    <w:p w14:paraId="0C664E55" w14:textId="77777777" w:rsidR="00E220CE" w:rsidRPr="009A7980" w:rsidRDefault="00E220CE" w:rsidP="004803CB">
      <w:pPr>
        <w:pStyle w:val="Smlouvy-sl3abckrtk"/>
      </w:pPr>
      <w:r w:rsidRPr="009A7980">
        <w:t>ztrátou způsobilosti být členem výboru</w:t>
      </w:r>
    </w:p>
    <w:p w14:paraId="4BD7BF89" w14:textId="77777777" w:rsidR="006F35EE" w:rsidRPr="009A7980" w:rsidRDefault="00E220CE" w:rsidP="004803CB">
      <w:pPr>
        <w:pStyle w:val="Smlouvy-sl3abckrtk"/>
      </w:pPr>
      <w:r w:rsidRPr="009A7980">
        <w:t>případně jiným způsobem stanoveným právními předpisy nebo stanovami.</w:t>
      </w:r>
    </w:p>
    <w:p w14:paraId="2EDBCE80" w14:textId="77777777" w:rsidR="006F35EE" w:rsidRPr="009A7980" w:rsidRDefault="00E220CE" w:rsidP="000957AC">
      <w:pPr>
        <w:pStyle w:val="Smlouvy-sl2arabsk"/>
      </w:pPr>
      <w:r w:rsidRPr="009A7980">
        <w:t>Odstoupí-li člen voleného orgánu ze své funkce prohlášením došlým společenství vlastníků, zaniká funkce uplynutím dvou měsíců od do</w:t>
      </w:r>
      <w:r w:rsidR="009466C9" w:rsidRPr="009A7980">
        <w:t>ručení</w:t>
      </w:r>
      <w:r w:rsidRPr="009A7980">
        <w:t xml:space="preserve"> prohlášení.</w:t>
      </w:r>
    </w:p>
    <w:p w14:paraId="418DD546" w14:textId="77777777" w:rsidR="006F35EE" w:rsidRPr="009A7980" w:rsidRDefault="00E220CE" w:rsidP="000957AC">
      <w:pPr>
        <w:pStyle w:val="Smlouvy-sl2arabsk"/>
      </w:pPr>
      <w:r w:rsidRPr="009A7980">
        <w:t>Členové výboru, jejichž počet neklesl pod polovinu, mohou kooptovat náhradní členy výboru do nejbližšího zasedání shromáždění.</w:t>
      </w:r>
    </w:p>
    <w:p w14:paraId="793BB0EC" w14:textId="77777777" w:rsidR="006F35EE" w:rsidRPr="009A7980" w:rsidRDefault="00E220CE" w:rsidP="000957AC">
      <w:pPr>
        <w:pStyle w:val="Smlouvy-sl2arabsk"/>
      </w:pPr>
      <w:r w:rsidRPr="009A7980">
        <w:t>Nemá-li výbor dostatečný počet členů potřebný k rozhodování, jmenuje na návrh toho, kdo osvědčí právní zájem, chybějící členy soud na dobu než budou noví členové povoláni postupem určeným ve stanovách; jinak soud jmenuje společenství vlastníků opatrovníka, a to i bez návrhu, kdykoli se o tom při své činnosti dozví. Soud jmenuje společenství vlastníků opatrovníka, a to i bez návrhu, jsou-li zájmy člena statutárního orgánu v rozporu se zájmy společenství vlastníků a nemá-li společenství vlastníků jiného člena orgánu schopného ho zastupovat. Tyto stanovy ve smyslu § 488 o. z. určují, aby v tomto případě byl tímto opatrovníkem jmenován někdo ze členů společenství vlastníků.</w:t>
      </w:r>
    </w:p>
    <w:p w14:paraId="01FF4D6B" w14:textId="77777777" w:rsidR="002D0CCC" w:rsidRDefault="00E220CE" w:rsidP="00F15C9D">
      <w:pPr>
        <w:pStyle w:val="Nadpis2centr"/>
      </w:pPr>
      <w:bookmarkStart w:id="95" w:name="_Toc463113117"/>
      <w:bookmarkStart w:id="96" w:name="_Toc463113373"/>
      <w:bookmarkStart w:id="97" w:name="_Toc463113448"/>
      <w:bookmarkStart w:id="98" w:name="_Toc468122153"/>
      <w:r w:rsidRPr="009A7980">
        <w:t>ČÁST PÁTÁ</w:t>
      </w:r>
      <w:r w:rsidR="004803CB" w:rsidRPr="009A7980">
        <w:t xml:space="preserve"> - </w:t>
      </w:r>
      <w:bookmarkEnd w:id="95"/>
      <w:bookmarkEnd w:id="96"/>
      <w:bookmarkEnd w:id="97"/>
      <w:r w:rsidR="00F15C9D" w:rsidRPr="009A7980">
        <w:t>PRAVIDLA PRO UŽÍVÁNÍ SPOLEČNÝCH ČÁSTÍ</w:t>
      </w:r>
      <w:bookmarkEnd w:id="98"/>
    </w:p>
    <w:p w14:paraId="3A49A2C4" w14:textId="77777777" w:rsidR="002D0CCC" w:rsidRPr="002D0CCC" w:rsidRDefault="00F15C9D" w:rsidP="002D0CCC">
      <w:pPr>
        <w:pStyle w:val="Smlouvy-sl1mskl"/>
      </w:pPr>
      <w:bookmarkStart w:id="99" w:name="_Toc468122154"/>
      <w:r w:rsidRPr="009A7980">
        <w:t>DOMOVNÍ ŘÁD</w:t>
      </w:r>
      <w:bookmarkEnd w:id="99"/>
    </w:p>
    <w:p w14:paraId="35F60914" w14:textId="77777777" w:rsidR="00404EDB" w:rsidRPr="009A7980" w:rsidRDefault="00404EDB" w:rsidP="00404EDB">
      <w:pPr>
        <w:pStyle w:val="Smlouvy-sl2arabsk"/>
      </w:pPr>
      <w:r w:rsidRPr="009A7980">
        <w:t>Nerozhodne-li shromáždění jinak, platí níže uvedený domovní řád.</w:t>
      </w:r>
    </w:p>
    <w:p w14:paraId="3AC726DF" w14:textId="77777777" w:rsidR="00A5690E" w:rsidRPr="009A7980" w:rsidRDefault="00A5690E" w:rsidP="00A5690E">
      <w:pPr>
        <w:pStyle w:val="Smlouvy-sl2arabsk"/>
      </w:pPr>
      <w:r w:rsidRPr="009A7980">
        <w:t>Domovní řád společenství vlastníků upravuje některá organizační pravidla spojená s užíváním bytových i nebytových jednotek v domě. Ustanovení tohoto domovního řádu jsou závazná pro všechny osoby, které užívají bytové i nebytové jednotky, společné prostory a zařízení v domě, tj. zejména pro vlastníky bytových jednotek a členy jejich domácností, návštěvy a osoby</w:t>
      </w:r>
      <w:r w:rsidR="009A7980">
        <w:t>,</w:t>
      </w:r>
      <w:r w:rsidRPr="009A7980">
        <w:t xml:space="preserve"> jimž vlastník jednotky přenechal byt k užívání, jakož i pro vlastníky nebytových jednotek (společně dále jen „uživatel“).</w:t>
      </w:r>
    </w:p>
    <w:p w14:paraId="052B145A" w14:textId="77777777" w:rsidR="00A5690E" w:rsidRPr="009A7980" w:rsidRDefault="00A5690E" w:rsidP="00A5690E">
      <w:pPr>
        <w:pStyle w:val="Smlouvy-sl2arabsk"/>
      </w:pPr>
      <w:r w:rsidRPr="009A7980">
        <w:t>Denní řád:</w:t>
      </w:r>
    </w:p>
    <w:p w14:paraId="60B88447" w14:textId="77777777" w:rsidR="00A5690E" w:rsidRPr="009A7980" w:rsidRDefault="00A5690E" w:rsidP="00A5690E">
      <w:pPr>
        <w:pStyle w:val="Smlouvy-sl3abckrtk"/>
      </w:pPr>
      <w:r w:rsidRPr="009A7980">
        <w:t>noční klid musí být dodržován v době od 22:00 hod. do 7:00 hod,</w:t>
      </w:r>
    </w:p>
    <w:p w14:paraId="21B791DA" w14:textId="77777777" w:rsidR="00A5690E" w:rsidRPr="009A7980" w:rsidRDefault="00A5690E" w:rsidP="00A5690E">
      <w:pPr>
        <w:pStyle w:val="Smlouvy-sl3abckrtk"/>
      </w:pPr>
      <w:r w:rsidRPr="009A7980">
        <w:t>doba pracovního klidu je od 19:00 do 8:00, o víkendech a svátcích od 18:00 do 9:00 hodin. V tomto čase není dovoleno vrtat, sekat a tlouct do zdí či vykonávat jiné velmi hlučné nebo setrvalé méně hlučné činnosti v bytech či společných prostorách domu. Vícedenní soustavná hlučná (např. stavební) činnost se smí dělat jen v pracovní dny,</w:t>
      </w:r>
    </w:p>
    <w:p w14:paraId="1A632DEA" w14:textId="77777777" w:rsidR="00A5690E" w:rsidRPr="009A7980" w:rsidRDefault="00A5690E" w:rsidP="00A5690E">
      <w:pPr>
        <w:pStyle w:val="Smlouvy-sl3abckrtk"/>
      </w:pPr>
      <w:r w:rsidRPr="009A7980">
        <w:t>při mimořádných situacích, kdy uživatel jednotky znečistí společné prostory (při malování, stěhování apod.), je povinen zajistit průběžný úklid znečištěných prostor na vlastní náklad.</w:t>
      </w:r>
    </w:p>
    <w:p w14:paraId="69E53C0D" w14:textId="77777777" w:rsidR="00A5690E" w:rsidRPr="009A7980" w:rsidRDefault="00A5690E" w:rsidP="00A5690E">
      <w:pPr>
        <w:pStyle w:val="Smlouvy-sl2arabsk"/>
      </w:pPr>
      <w:r w:rsidRPr="009A7980">
        <w:t>Bezpečnost a pořádek - uživatelé jednotek jsou v zájmu bezpečnosti osob a majetku povinni dodržovat tyto zásady:</w:t>
      </w:r>
    </w:p>
    <w:p w14:paraId="1A3DBAF5" w14:textId="77777777" w:rsidR="00A5690E" w:rsidRPr="009A7980" w:rsidRDefault="00A5690E" w:rsidP="00A5690E">
      <w:pPr>
        <w:pStyle w:val="Smlouvy-sl3abckrtk"/>
      </w:pPr>
      <w:r w:rsidRPr="009A7980">
        <w:t>domovní vchodové dveře z ulice důsledně zavírat, dveře do dvora zamykat,</w:t>
      </w:r>
    </w:p>
    <w:p w14:paraId="4D3A02A0" w14:textId="77777777" w:rsidR="00A5690E" w:rsidRPr="009A7980" w:rsidRDefault="00A5690E" w:rsidP="00A5690E">
      <w:pPr>
        <w:pStyle w:val="Smlouvy-sl3abckrtk"/>
      </w:pPr>
      <w:r w:rsidRPr="009A7980">
        <w:t>je zakázáno pouštět do objektu cizí osoby bzučákem. Pokud někoho uživatel jednotky vpustí, je povinen tuto osobu doprovázet a vypustit ven. Vztahuje se i na doručovatele reklamních tiskovin,</w:t>
      </w:r>
    </w:p>
    <w:p w14:paraId="458381C0" w14:textId="77777777" w:rsidR="00A5690E" w:rsidRPr="009A7980" w:rsidRDefault="00A5690E" w:rsidP="00A5690E">
      <w:pPr>
        <w:pStyle w:val="Smlouvy-sl3abckrtk"/>
      </w:pPr>
      <w:r w:rsidRPr="009A7980">
        <w:t>každý uživatel jednotky je povinen dodržovat pravidla bezpečnosti práce, zejména při manipulaci s elektrickými spotřebiči a při odchodu z jednotky se přesvědčit, zda jsou všechny přívody vody vypnuty a zkontrolovány plynové spotřebiče,</w:t>
      </w:r>
    </w:p>
    <w:p w14:paraId="6115837B" w14:textId="77777777" w:rsidR="00A5690E" w:rsidRPr="009A7980" w:rsidRDefault="00A5690E" w:rsidP="00A5690E">
      <w:pPr>
        <w:pStyle w:val="Smlouvy-sl3abckrtk"/>
      </w:pPr>
      <w:r w:rsidRPr="009A7980">
        <w:t>manipulace s hlavními uzávěry vody, domovní elektrickou rozvodnou (pro strojovnu výtahu a pro osvětlení domu) a rozvodnými skříněmi pro jednotlivé byty je povolena pouze oprávněným osobám. V případě havárie uživatel jednotky s těmito zařízeními manipuluje v nezbytně nutném rozsahu a havárii oznámí neprodleně správci domu, resp. osobě k tomu určené společností vykonávající správu domu, příp. na domovní vývěsce všem uživatelům jednotek,</w:t>
      </w:r>
    </w:p>
    <w:p w14:paraId="1161F2A2" w14:textId="77777777" w:rsidR="00A5690E" w:rsidRPr="009A7980" w:rsidRDefault="00A5690E" w:rsidP="00A5690E">
      <w:pPr>
        <w:pStyle w:val="Smlouvy-sl3abckrtk"/>
      </w:pPr>
      <w:r w:rsidRPr="009A7980">
        <w:t>vstup na střechu domu a do strojovny výtahu je dovolen pouze oprávněným osobám,</w:t>
      </w:r>
    </w:p>
    <w:p w14:paraId="75A5E85F" w14:textId="77777777" w:rsidR="00A5690E" w:rsidRPr="009A7980" w:rsidRDefault="00A5690E" w:rsidP="00A5690E">
      <w:pPr>
        <w:pStyle w:val="Smlouvy-sl3abckrtk"/>
      </w:pPr>
      <w:r w:rsidRPr="009A7980">
        <w:t>chodby před jednotlivými jednotkami ve všech podlažích a schodiště musí být stále volně průchodné. Ve společných prostorách (včetně sklepa a balkonů) není dovoleno: odhazovat odpadky (to platí i pro světlíky), znečišťovat tyto prostory, chovat se hlučně, užívat otevřený oheň. Také ukládat předměty (nábytek, televizory, pračky a jiná bytová zařízení). Pro vyhození nadměrných předmětů využijte pravidelně přistavené kontejnery či sběrný dvůr ve Voctářově ulici),</w:t>
      </w:r>
    </w:p>
    <w:p w14:paraId="78D07533" w14:textId="77777777" w:rsidR="00A5690E" w:rsidRPr="009A7980" w:rsidRDefault="00A5690E" w:rsidP="00A5690E">
      <w:pPr>
        <w:pStyle w:val="Smlouvy-sl3abckrtk"/>
      </w:pPr>
      <w:r w:rsidRPr="009A7980">
        <w:t>chov a držení domácích zvířat v jednotkách podléhá obecně závazným právním předpisům, tj. zejména předpisům a vyhláškám Magistrátu hl.m. Prahy nebo Úřadu městské části Prahy 8, kterými jsou majitelé domácích zvířat povinni se řídit. Venčení zvířat na společných pozemcích spoluvlastníků jednotek je zakázáno. Znečištění, které zvířata způsobí ve společných prostorech, je povinen uživatel ihned uklidit,</w:t>
      </w:r>
    </w:p>
    <w:p w14:paraId="702D2CEC" w14:textId="77777777" w:rsidR="00A5690E" w:rsidRPr="009A7980" w:rsidRDefault="00A5690E" w:rsidP="00A5690E">
      <w:pPr>
        <w:pStyle w:val="Smlouvy-sl3abckrtk"/>
      </w:pPr>
      <w:r w:rsidRPr="009A7980">
        <w:t>je zakázáno kouřit ve všech společných prostorách domu,</w:t>
      </w:r>
    </w:p>
    <w:p w14:paraId="10213C45" w14:textId="77777777" w:rsidR="00A5690E" w:rsidRPr="009A7980" w:rsidRDefault="00A5690E" w:rsidP="00A5690E">
      <w:pPr>
        <w:pStyle w:val="Smlouvy-sl3abckrtk"/>
      </w:pPr>
      <w:r w:rsidRPr="009A7980">
        <w:t>ve sklepě neskladujte potraviny, objevují se tam potkani,</w:t>
      </w:r>
    </w:p>
    <w:p w14:paraId="6611D125" w14:textId="77777777" w:rsidR="00A5690E" w:rsidRPr="009A7980" w:rsidRDefault="00A5690E" w:rsidP="00A5690E">
      <w:pPr>
        <w:pStyle w:val="Smlouvy-sl3abckrtk"/>
      </w:pPr>
      <w:r w:rsidRPr="009A7980">
        <w:t>je zakázáno přinášet a přechovávat nebezpečné množství hořlavin, chemikálií, výbušnin, radioaktivních a jiných nebezpečných látek.</w:t>
      </w:r>
    </w:p>
    <w:p w14:paraId="54916D7A" w14:textId="77777777" w:rsidR="00A5690E" w:rsidRPr="009A7980" w:rsidRDefault="00A5690E" w:rsidP="00A5690E">
      <w:pPr>
        <w:pStyle w:val="Smlouvy-sl2arabsk"/>
      </w:pPr>
      <w:r w:rsidRPr="009A7980">
        <w:t>Rekonstrukce a stavební úpravy bytů</w:t>
      </w:r>
    </w:p>
    <w:p w14:paraId="6A21D6E1" w14:textId="77777777" w:rsidR="00A5690E" w:rsidRPr="009A7980" w:rsidRDefault="00A5690E" w:rsidP="00A5690E">
      <w:pPr>
        <w:pStyle w:val="Smlouvy-sl3abckrtk"/>
      </w:pPr>
      <w:r w:rsidRPr="009A7980">
        <w:t xml:space="preserve">Podle stavebního zákona, resp. jiných obecně závazných právních předpisů lze rekonstrukce a stavební úpravy jednotek provádět pouze na základě stavebního povolení nebo ohlášení, a to takto: </w:t>
      </w:r>
    </w:p>
    <w:p w14:paraId="2F3D75B8" w14:textId="77777777" w:rsidR="00A5690E" w:rsidRPr="009A7980" w:rsidRDefault="00A5690E" w:rsidP="00A5690E">
      <w:pPr>
        <w:pStyle w:val="Smlouvy-sl3abckrtk"/>
        <w:numPr>
          <w:ilvl w:val="0"/>
          <w:numId w:val="0"/>
        </w:numPr>
        <w:ind w:left="1134"/>
      </w:pPr>
      <w:r w:rsidRPr="009A7980">
        <w:t>stavební povolení je třeba pro: bourání a stavbu nových příček a nosných prvků, změnu účelu užívání místností, nové rozvody (voda, elektro, odpad apod.) mimo stávající trasy.</w:t>
      </w:r>
    </w:p>
    <w:p w14:paraId="63D9D09C" w14:textId="77777777" w:rsidR="00A5690E" w:rsidRPr="009A7980" w:rsidRDefault="00A5690E" w:rsidP="00A5690E">
      <w:pPr>
        <w:pStyle w:val="Smlouvy-sl3abckrtk"/>
        <w:numPr>
          <w:ilvl w:val="0"/>
          <w:numId w:val="0"/>
        </w:numPr>
        <w:ind w:left="1134"/>
      </w:pPr>
      <w:r w:rsidRPr="009A7980">
        <w:t>stavební ohlášení je třeba pro: drobnější stavební úpravy, výměnu rozvodů ve stávajících trasách.</w:t>
      </w:r>
    </w:p>
    <w:p w14:paraId="3624D66D" w14:textId="77777777" w:rsidR="00A5690E" w:rsidRPr="009A7980" w:rsidRDefault="00A5690E" w:rsidP="00A5690E">
      <w:pPr>
        <w:pStyle w:val="Smlouvy-sl3abckrtk"/>
        <w:numPr>
          <w:ilvl w:val="0"/>
          <w:numId w:val="0"/>
        </w:numPr>
        <w:ind w:left="1134"/>
      </w:pPr>
      <w:r w:rsidRPr="009A7980">
        <w:t>ohlášení nepodléhá údržba bytů (výměna dlažby, podlahy, zařizovacích předmětů apod.).</w:t>
      </w:r>
    </w:p>
    <w:p w14:paraId="3E42E0B3" w14:textId="77777777" w:rsidR="00A5690E" w:rsidRPr="009A7980" w:rsidRDefault="00A5690E" w:rsidP="00A5690E">
      <w:pPr>
        <w:pStyle w:val="Smlouvy-sl3abckrtk"/>
      </w:pPr>
      <w:r w:rsidRPr="009A7980">
        <w:t>Vzhledem k tomu, že každá rekonstrukce nutně zasáhne i společné prostory domu (užívání výtahu, i krátkodobé uskladnění materiálu, znečištění společných prostor), je uživatel jednotky povinen oznámit výboru časový harmonogram a plánovaný rozsah prací delších jak jeden den. Současně výboru poskytne kontaktní údaje na sebe a na osobu/y provádějící stavební práce.</w:t>
      </w:r>
    </w:p>
    <w:p w14:paraId="26B30959" w14:textId="77777777" w:rsidR="00A5690E" w:rsidRPr="009A7980" w:rsidRDefault="00A5690E" w:rsidP="00A5690E">
      <w:pPr>
        <w:pStyle w:val="Smlouvy-sl3abckrtk"/>
      </w:pPr>
      <w:r w:rsidRPr="009A7980">
        <w:t xml:space="preserve">Vlastník jednotky dotčené rekonstrukcí vyvěsí oznámení o rekonstrukci na vývěsku domu. Oznámení bude obsahovat zejména: </w:t>
      </w:r>
    </w:p>
    <w:p w14:paraId="3D7A5866" w14:textId="77777777" w:rsidR="00A5690E" w:rsidRPr="009A7980" w:rsidRDefault="00A5690E" w:rsidP="00A5690E">
      <w:pPr>
        <w:pStyle w:val="Smlouvy-sl3abckrtk"/>
        <w:numPr>
          <w:ilvl w:val="0"/>
          <w:numId w:val="0"/>
        </w:numPr>
        <w:ind w:left="1134"/>
      </w:pPr>
      <w:r w:rsidRPr="009A7980">
        <w:t>předpokládané datum zahájení a ukončení prací,</w:t>
      </w:r>
    </w:p>
    <w:p w14:paraId="199E1C52" w14:textId="77777777" w:rsidR="00A5690E" w:rsidRPr="009A7980" w:rsidRDefault="00A5690E" w:rsidP="00A5690E">
      <w:pPr>
        <w:pStyle w:val="Smlouvy-sl3abckrtk"/>
        <w:numPr>
          <w:ilvl w:val="0"/>
          <w:numId w:val="0"/>
        </w:numPr>
        <w:ind w:left="1134"/>
      </w:pPr>
      <w:r w:rsidRPr="009A7980">
        <w:t>pravidelné oznamování nutnosti vypnout vodu apod. v předstihu min. 1 den,</w:t>
      </w:r>
    </w:p>
    <w:p w14:paraId="61B13268" w14:textId="77777777" w:rsidR="00A5690E" w:rsidRPr="009A7980" w:rsidRDefault="00A5690E" w:rsidP="00A5690E">
      <w:pPr>
        <w:pStyle w:val="Smlouvy-sl3abckrtk"/>
        <w:numPr>
          <w:ilvl w:val="0"/>
          <w:numId w:val="0"/>
        </w:numPr>
        <w:ind w:left="1134"/>
      </w:pPr>
      <w:r w:rsidRPr="009A7980">
        <w:t>předpokládané omezení užívání společných prostor pro uživatele jednotek (např. skladováním odpadu a materiálu), včetně termínu odklizení materiálu,</w:t>
      </w:r>
    </w:p>
    <w:p w14:paraId="65E79798" w14:textId="77777777" w:rsidR="00A5690E" w:rsidRPr="009A7980" w:rsidRDefault="00A5690E" w:rsidP="00A5690E">
      <w:pPr>
        <w:pStyle w:val="Smlouvy-sl3abckrtk"/>
        <w:numPr>
          <w:ilvl w:val="0"/>
          <w:numId w:val="0"/>
        </w:numPr>
        <w:ind w:left="1134"/>
      </w:pPr>
      <w:r w:rsidRPr="009A7980">
        <w:t>kontakt na sebe a případně firmu provádějící práce.</w:t>
      </w:r>
    </w:p>
    <w:p w14:paraId="00AF9DEE" w14:textId="77777777" w:rsidR="00A5690E" w:rsidRPr="009A7980" w:rsidRDefault="00A5690E" w:rsidP="00A5690E">
      <w:pPr>
        <w:pStyle w:val="Smlouvy-sl3abckrtk"/>
      </w:pPr>
      <w:r w:rsidRPr="009A7980">
        <w:t>Pokud dojde v důsledku takových stavebních prací ke znečištění společných prostor, je uživatel jednotky, s níž jsou tyto stavební práce spojeny, povinen zajistit jejich úklid ihned po skončení prací. Úklid výtahu se provede ihned po transportu materiálu a úklid chodby každý večer po ukončení práce. Pokud nezajistí úklid uživatel stavebními prácemi dotčené jednotky, zajistí ho SVJ na jeho náklady. Do popelnice není dovoleno dát více jak jeden kýbl stavebního odpadu. Je-li k dopravě stavebního materiálu použit výtah, nesmí být přetěžován.</w:t>
      </w:r>
    </w:p>
    <w:p w14:paraId="6C4A62AA" w14:textId="77777777" w:rsidR="00A5690E" w:rsidRPr="009A7980" w:rsidRDefault="00A5690E" w:rsidP="00A5690E">
      <w:pPr>
        <w:pStyle w:val="Smlouvy-sl3abckrtk"/>
      </w:pPr>
      <w:r w:rsidRPr="009A7980">
        <w:t>Skladování odpadu a stavebního materiálu ve společných prostorách domu představuje používání společných prostor k jinému účelu, než tyto slouží, a proto musí být předem odsouhlaseno výborem SVJ. Uživatel jednotky uvede, o jak dlouhou dobu se jedná. Pokud nebude skladování odsouhlaseno, resp. přesáhne-li doba takového skladování významným způsobem uvedený časový rozsah, SVJ je oprávněno zajistit odstranění takového materiálu na náklady uživatele jednotky.</w:t>
      </w:r>
    </w:p>
    <w:p w14:paraId="7CB7FE3B" w14:textId="77777777" w:rsidR="008A196B" w:rsidRPr="009A7980" w:rsidRDefault="008A196B" w:rsidP="008A196B">
      <w:pPr>
        <w:pStyle w:val="Smlouvy-sl2arabsk"/>
      </w:pPr>
      <w:r w:rsidRPr="009A7980">
        <w:t>Domovní řád bude vyvěšen v domě na domovní vývěsce společenství vlastníků a na internetových stránkách domu.</w:t>
      </w:r>
    </w:p>
    <w:p w14:paraId="39A10728" w14:textId="77777777" w:rsidR="00E220CE" w:rsidRPr="009A7980" w:rsidRDefault="00E220CE" w:rsidP="004803CB">
      <w:pPr>
        <w:pStyle w:val="Nadpis2centr"/>
      </w:pPr>
      <w:bookmarkStart w:id="100" w:name="_Toc463113118"/>
      <w:bookmarkStart w:id="101" w:name="_Toc463113374"/>
      <w:bookmarkStart w:id="102" w:name="_Toc463113449"/>
      <w:bookmarkStart w:id="103" w:name="_Toc468122155"/>
      <w:r w:rsidRPr="009A7980">
        <w:t xml:space="preserve">ČÁST </w:t>
      </w:r>
      <w:r w:rsidR="004B0E66" w:rsidRPr="009A7980">
        <w:t>ŠESTÁ</w:t>
      </w:r>
      <w:r w:rsidR="004803CB" w:rsidRPr="009A7980">
        <w:t xml:space="preserve"> - </w:t>
      </w:r>
      <w:r w:rsidRPr="009A7980">
        <w:t>PRAVIDLA PRO TVORBU ROZPOČTU</w:t>
      </w:r>
      <w:r w:rsidR="004B0E66" w:rsidRPr="009A7980">
        <w:t xml:space="preserve"> A </w:t>
      </w:r>
      <w:r w:rsidRPr="009A7980">
        <w:t>PRO</w:t>
      </w:r>
      <w:r w:rsidR="00E2528A" w:rsidRPr="009A7980">
        <w:t xml:space="preserve"> PLATBY</w:t>
      </w:r>
      <w:r w:rsidRPr="009A7980">
        <w:t xml:space="preserve"> VLASTNÍK</w:t>
      </w:r>
      <w:r w:rsidR="004B0E66" w:rsidRPr="009A7980">
        <w:t>Ů</w:t>
      </w:r>
      <w:r w:rsidRPr="009A7980">
        <w:t xml:space="preserve"> JEDNOTEK</w:t>
      </w:r>
      <w:bookmarkEnd w:id="100"/>
      <w:bookmarkEnd w:id="101"/>
      <w:bookmarkEnd w:id="102"/>
      <w:bookmarkEnd w:id="103"/>
    </w:p>
    <w:p w14:paraId="719C6EC2" w14:textId="77777777" w:rsidR="006F35EE" w:rsidRPr="009A7980" w:rsidRDefault="00E220CE" w:rsidP="004803CB">
      <w:pPr>
        <w:pStyle w:val="Smlouvy-sl1mskl"/>
      </w:pPr>
      <w:bookmarkStart w:id="104" w:name="_Toc468122156"/>
      <w:r w:rsidRPr="009A7980">
        <w:t>Pravidla pro tvorbu rozpočtu společenství vlastníků</w:t>
      </w:r>
      <w:bookmarkEnd w:id="104"/>
    </w:p>
    <w:p w14:paraId="1951F187" w14:textId="77777777" w:rsidR="00E220CE" w:rsidRPr="009A7980" w:rsidRDefault="00E220CE" w:rsidP="000957AC">
      <w:pPr>
        <w:pStyle w:val="Smlouvy-sl2arabsk"/>
      </w:pPr>
      <w:r w:rsidRPr="009A7980">
        <w:t>Příjmem společenství vlastníků jsou zejména:</w:t>
      </w:r>
    </w:p>
    <w:p w14:paraId="77AB94FE" w14:textId="77777777" w:rsidR="00E220CE" w:rsidRPr="009A7980" w:rsidRDefault="00E220CE" w:rsidP="0029395B">
      <w:pPr>
        <w:pStyle w:val="Smlouvy-sl3abckrtk"/>
      </w:pPr>
      <w:r w:rsidRPr="009A7980">
        <w:t xml:space="preserve">příspěvky vlastníků jednotek na správu domu a pozemku podle </w:t>
      </w:r>
      <w:bookmarkStart w:id="105" w:name="_Hlk463293809"/>
      <w:r w:rsidR="009112B9" w:rsidRPr="009A7980">
        <w:fldChar w:fldCharType="begin"/>
      </w:r>
      <w:r w:rsidR="0029395B" w:rsidRPr="009A7980">
        <w:instrText xml:space="preserve"> REF _Ref463293683 \n \h </w:instrText>
      </w:r>
      <w:r w:rsidR="009A7980">
        <w:instrText xml:space="preserve"> \* MERGEFORMAT </w:instrText>
      </w:r>
      <w:r w:rsidR="009112B9" w:rsidRPr="009A7980">
        <w:fldChar w:fldCharType="separate"/>
      </w:r>
      <w:r w:rsidR="002D0CCC">
        <w:t>Čl. XX</w:t>
      </w:r>
      <w:r w:rsidR="009112B9" w:rsidRPr="009A7980">
        <w:fldChar w:fldCharType="end"/>
      </w:r>
      <w:bookmarkEnd w:id="105"/>
      <w:r w:rsidRPr="009A7980">
        <w:t xml:space="preserve"> stanov,</w:t>
      </w:r>
    </w:p>
    <w:p w14:paraId="0C7FC305" w14:textId="77777777" w:rsidR="00E220CE" w:rsidRPr="009A7980" w:rsidRDefault="00E220CE" w:rsidP="009314A8">
      <w:pPr>
        <w:pStyle w:val="Smlouvy-sl3abckrtk"/>
      </w:pPr>
      <w:r w:rsidRPr="009A7980">
        <w:t xml:space="preserve">úroky z prodlení přijaté od vlastníků jednotek z důvodu prodlení s platbami podle </w:t>
      </w:r>
      <w:r w:rsidR="002D3A73">
        <w:fldChar w:fldCharType="begin"/>
      </w:r>
      <w:r w:rsidR="002D3A73">
        <w:instrText xml:space="preserve"> REF _Ref463293683 \n \h  \* MERGEFORMAT </w:instrText>
      </w:r>
      <w:r w:rsidR="002D3A73">
        <w:fldChar w:fldCharType="separate"/>
      </w:r>
      <w:r w:rsidR="002D0CCC">
        <w:t>Čl. XX</w:t>
      </w:r>
      <w:r w:rsidR="002D3A73">
        <w:fldChar w:fldCharType="end"/>
      </w:r>
      <w:r w:rsidRPr="009A7980">
        <w:t xml:space="preserve"> stanov včetně nedoplatků z jejich vyúčtování, pokuty za nesplnění povinnosti vlastníka jednotky podle § 13</w:t>
      </w:r>
      <w:r w:rsidR="00A41590" w:rsidRPr="009A7980">
        <w:t xml:space="preserve"> </w:t>
      </w:r>
      <w:r w:rsidRPr="009A7980">
        <w:t>zákona č. </w:t>
      </w:r>
      <w:bookmarkStart w:id="106" w:name="_Hlk463294338"/>
      <w:r w:rsidRPr="009A7980">
        <w:t>67/2013</w:t>
      </w:r>
      <w:bookmarkEnd w:id="106"/>
      <w:r w:rsidRPr="009A7980">
        <w:t> Sb., kterým se upravují některé otázky související s poskytováním plnění spojených s užíváním bytů a nebytových prostorů v domě s</w:t>
      </w:r>
      <w:r w:rsidR="009D6F95" w:rsidRPr="009A7980">
        <w:t> </w:t>
      </w:r>
      <w:r w:rsidRPr="009A7980">
        <w:t>byty</w:t>
      </w:r>
      <w:r w:rsidR="009D6F95" w:rsidRPr="009A7980">
        <w:t xml:space="preserve">, správní poplatky </w:t>
      </w:r>
      <w:r w:rsidR="009314A8" w:rsidRPr="009A7980">
        <w:t xml:space="preserve">uvedené v </w:t>
      </w:r>
      <w:r w:rsidR="002D3A73">
        <w:fldChar w:fldCharType="begin"/>
      </w:r>
      <w:r w:rsidR="002D3A73">
        <w:instrText xml:space="preserve"> REF _Ref463729532 \r \h  \* MERGEFORMAT </w:instrText>
      </w:r>
      <w:r w:rsidR="002D3A73">
        <w:fldChar w:fldCharType="separate"/>
      </w:r>
      <w:r w:rsidR="002D0CCC">
        <w:t>Čl. XXI</w:t>
      </w:r>
      <w:r w:rsidR="002D3A73">
        <w:fldChar w:fldCharType="end"/>
      </w:r>
      <w:r w:rsidRPr="009A7980">
        <w:t>,</w:t>
      </w:r>
    </w:p>
    <w:p w14:paraId="1C695C47" w14:textId="77777777" w:rsidR="00E220CE" w:rsidRPr="009A7980" w:rsidRDefault="00E220CE" w:rsidP="000957AC">
      <w:pPr>
        <w:pStyle w:val="Smlouvy-sl3abckrtk"/>
      </w:pPr>
      <w:r w:rsidRPr="009A7980">
        <w:t>úroky z vkladů na bankovních účtech společenství vlastníků,</w:t>
      </w:r>
    </w:p>
    <w:p w14:paraId="1105D1E2" w14:textId="77777777" w:rsidR="00E220CE" w:rsidRPr="009A7980" w:rsidRDefault="00E220CE" w:rsidP="000957AC">
      <w:pPr>
        <w:pStyle w:val="Smlouvy-sl3abckrtk"/>
      </w:pPr>
      <w:r w:rsidRPr="009A7980">
        <w:t>penále, úroky z prodlení a smluvní pokuty zaplacené třetími osobami za porušení povinností ze smluv sjednaných společenstvím vlastníků,</w:t>
      </w:r>
    </w:p>
    <w:p w14:paraId="27518686" w14:textId="77777777" w:rsidR="00E220CE" w:rsidRPr="009A7980" w:rsidRDefault="00E220CE" w:rsidP="000957AC">
      <w:pPr>
        <w:pStyle w:val="Smlouvy-sl3abckrtk"/>
      </w:pPr>
      <w:r w:rsidRPr="009A7980">
        <w:t>pojistné plnění z pojistných smluv sjednaných společenstvím vlastníků týkající se společných částí a bonifik</w:t>
      </w:r>
      <w:r w:rsidR="00E66AF5" w:rsidRPr="009A7980">
        <w:t>ace za příznivý škodní průběh,</w:t>
      </w:r>
    </w:p>
    <w:p w14:paraId="7DA277BA" w14:textId="77777777" w:rsidR="006F35EE" w:rsidRPr="009A7980" w:rsidRDefault="00E220CE" w:rsidP="000957AC">
      <w:pPr>
        <w:pStyle w:val="Smlouvy-sl3abckrtk"/>
      </w:pPr>
      <w:r w:rsidRPr="009A7980">
        <w:t>příjmy plynoucí z nakládání s majetkem společenství vlastníků.</w:t>
      </w:r>
    </w:p>
    <w:p w14:paraId="5CD80B7C" w14:textId="77777777" w:rsidR="00E220CE" w:rsidRPr="009A7980" w:rsidRDefault="00E220CE" w:rsidP="000957AC">
      <w:pPr>
        <w:pStyle w:val="Smlouvy-sl2arabsk"/>
      </w:pPr>
      <w:r w:rsidRPr="009A7980">
        <w:t>Příjmem společenství vlastníků nejsou příjmy plynoucí z nakládání se společnými částmi, a to i v případě, že jsou hrazeny na bankovní účet společenství vlastníků; jde zejména o tyto příjmy</w:t>
      </w:r>
      <w:r w:rsidR="000957AC" w:rsidRPr="009A7980">
        <w:t>:</w:t>
      </w:r>
    </w:p>
    <w:p w14:paraId="673D8A0F" w14:textId="77777777" w:rsidR="00E220CE" w:rsidRPr="009A7980" w:rsidRDefault="00E220CE" w:rsidP="000957AC">
      <w:pPr>
        <w:pStyle w:val="Smlouvy-sl3abckrtk"/>
      </w:pPr>
      <w:r w:rsidRPr="009A7980">
        <w:t>nájemné z pronájmu společných částí domu,</w:t>
      </w:r>
    </w:p>
    <w:p w14:paraId="3EE63E83" w14:textId="77777777" w:rsidR="00E220CE" w:rsidRPr="009A7980" w:rsidRDefault="00E220CE" w:rsidP="000957AC">
      <w:pPr>
        <w:pStyle w:val="Smlouvy-sl3abckrtk"/>
      </w:pPr>
      <w:r w:rsidRPr="009A7980">
        <w:t>úroky z prodlení placené z důvodu prodlení nájemců těchto společných částí s platbami nájemného a s úhradami za plnění spojená s užíváním těchto společných částí včetně n</w:t>
      </w:r>
      <w:r w:rsidR="00E66AF5" w:rsidRPr="009A7980">
        <w:t>edoplatků z jejich vyúčtování,</w:t>
      </w:r>
    </w:p>
    <w:p w14:paraId="21F8F1FF" w14:textId="77777777" w:rsidR="006F35EE" w:rsidRPr="009A7980" w:rsidRDefault="00E220CE" w:rsidP="000957AC">
      <w:pPr>
        <w:pStyle w:val="Smlouvy-sl3abckrtk"/>
      </w:pPr>
      <w:r w:rsidRPr="009A7980">
        <w:t>příjmy od třetích osob plynoucí z provozování technických zařízení v domě pro tyto osoby.</w:t>
      </w:r>
    </w:p>
    <w:p w14:paraId="66688546" w14:textId="77777777" w:rsidR="006F35EE" w:rsidRPr="009A7980" w:rsidRDefault="00E220CE" w:rsidP="000957AC">
      <w:pPr>
        <w:pStyle w:val="Smlouvy-sl2arabsk"/>
      </w:pPr>
      <w:r w:rsidRPr="009A7980">
        <w:t>Výdaje společenství vlastníků jsou náklady na správu domu a pozemku.</w:t>
      </w:r>
    </w:p>
    <w:p w14:paraId="52CDACC3" w14:textId="77777777" w:rsidR="006F35EE" w:rsidRPr="009A7980" w:rsidRDefault="00E220CE" w:rsidP="000957AC">
      <w:pPr>
        <w:pStyle w:val="Smlouvy-sl2arabsk"/>
      </w:pPr>
      <w:r w:rsidRPr="009A7980">
        <w:t>Návrh rozpočtu připravuje výbor a předkládá ho ke schválení shromáždění</w:t>
      </w:r>
      <w:r w:rsidR="00A03DD3" w:rsidRPr="009A7980">
        <w:t>. Návrh rozpočtu se sestavuje na období jednoho roku, který začíná schválením rozpočtu na shromáždění.</w:t>
      </w:r>
    </w:p>
    <w:p w14:paraId="3769A8FB" w14:textId="77777777" w:rsidR="006F35EE" w:rsidRPr="009A7980" w:rsidRDefault="00E220CE" w:rsidP="000957AC">
      <w:pPr>
        <w:pStyle w:val="Smlouvy-sl2arabsk"/>
      </w:pPr>
      <w:r w:rsidRPr="009A7980">
        <w:t>Základním kritériem při sestavování rozpočtu je zabezpečení vyrovnaného hospodaření s finančním</w:t>
      </w:r>
      <w:r w:rsidR="00362034" w:rsidRPr="009A7980">
        <w:t>i</w:t>
      </w:r>
      <w:r w:rsidRPr="009A7980">
        <w:t xml:space="preserve"> prostředky</w:t>
      </w:r>
      <w:r w:rsidR="002C243A" w:rsidRPr="009A7980">
        <w:t xml:space="preserve"> v</w:t>
      </w:r>
      <w:r w:rsidRPr="009A7980">
        <w:t xml:space="preserve"> </w:t>
      </w:r>
      <w:r w:rsidR="00A03DD3" w:rsidRPr="009A7980">
        <w:t xml:space="preserve">rozpočtovém </w:t>
      </w:r>
      <w:r w:rsidRPr="009A7980">
        <w:t>roce a vytvoření dostatečné finanční rezervy na opravy nebo stavební úpravy společných částí domu plánované v budoucích letech.</w:t>
      </w:r>
    </w:p>
    <w:p w14:paraId="6B846D7D" w14:textId="77777777" w:rsidR="006F35EE" w:rsidRPr="009A7980" w:rsidRDefault="00E220CE" w:rsidP="000957AC">
      <w:pPr>
        <w:pStyle w:val="Smlouvy-sl2arabsk"/>
      </w:pPr>
      <w:r w:rsidRPr="009A7980">
        <w:t>Výsledky plnění rozpočtu schvaluje shromáždění v rámci schválení zprávy o hospodaření společenství vlastníků.</w:t>
      </w:r>
    </w:p>
    <w:p w14:paraId="5269391D" w14:textId="77777777" w:rsidR="00E220CE" w:rsidRPr="009A7980" w:rsidRDefault="00E220CE" w:rsidP="004803CB">
      <w:pPr>
        <w:pStyle w:val="Smlouvy-sl1mskl"/>
      </w:pPr>
      <w:bookmarkStart w:id="107" w:name="_Ref463293188"/>
      <w:bookmarkStart w:id="108" w:name="_Ref463293683"/>
      <w:bookmarkStart w:id="109" w:name="_Ref463293690"/>
      <w:bookmarkStart w:id="110" w:name="_Ref463293697"/>
      <w:bookmarkStart w:id="111" w:name="_Toc468122157"/>
      <w:r w:rsidRPr="009A7980">
        <w:t>Příspěvky na správu domu</w:t>
      </w:r>
      <w:r w:rsidR="00377646" w:rsidRPr="009A7980">
        <w:t>,</w:t>
      </w:r>
      <w:r w:rsidR="00301F52" w:rsidRPr="009A7980">
        <w:t xml:space="preserve"> záloh</w:t>
      </w:r>
      <w:r w:rsidR="00930CA0" w:rsidRPr="009A7980">
        <w:t>y na služby</w:t>
      </w:r>
      <w:r w:rsidR="00377646" w:rsidRPr="009A7980">
        <w:t>, rozúčtován a vyúčtování</w:t>
      </w:r>
      <w:bookmarkEnd w:id="107"/>
      <w:bookmarkEnd w:id="108"/>
      <w:bookmarkEnd w:id="109"/>
      <w:bookmarkEnd w:id="110"/>
      <w:bookmarkEnd w:id="111"/>
    </w:p>
    <w:p w14:paraId="29C0EC2C" w14:textId="77777777" w:rsidR="006F35EE" w:rsidRPr="009A7980" w:rsidRDefault="00E220CE" w:rsidP="00D11FF4">
      <w:pPr>
        <w:pStyle w:val="Smlouvy-sl2arabsk"/>
      </w:pPr>
      <w:r w:rsidRPr="009A7980">
        <w:t>Vlastníci jednotek jsou povinni přispívat</w:t>
      </w:r>
      <w:bookmarkStart w:id="112" w:name="_Hlk463560611"/>
      <w:r w:rsidRPr="009A7980">
        <w:t xml:space="preserve"> na správu domu a pozemku</w:t>
      </w:r>
      <w:r w:rsidR="00D11FF4" w:rsidRPr="009A7980">
        <w:t xml:space="preserve"> </w:t>
      </w:r>
      <w:bookmarkEnd w:id="112"/>
      <w:r w:rsidR="00D11FF4" w:rsidRPr="009A7980">
        <w:t>a platit zálohy</w:t>
      </w:r>
      <w:r w:rsidR="00E77D28" w:rsidRPr="009A7980">
        <w:t xml:space="preserve"> na plnění spojených s užíváním bytů a nebytových prostorů (dále jen „služby“)</w:t>
      </w:r>
      <w:r w:rsidRPr="009A7980">
        <w:t xml:space="preserve"> ve výši a lhůtě určené shromážděním.</w:t>
      </w:r>
      <w:bookmarkStart w:id="113" w:name="_Hlk463355024"/>
      <w:r w:rsidR="00D11FF4" w:rsidRPr="009A7980">
        <w:t xml:space="preserve"> O druhu poskytovaných služeb a o způsobu rozúčtování cen služeb a příspěvků na jednotky rozhoduje shromáždění.</w:t>
      </w:r>
      <w:bookmarkEnd w:id="113"/>
      <w:r w:rsidR="00D11FF4" w:rsidRPr="009A7980">
        <w:t xml:space="preserve"> Změna způsobu rozúčtování je možná vždy až po uplynutí zúčtovacího období.</w:t>
      </w:r>
    </w:p>
    <w:p w14:paraId="69311745" w14:textId="77777777" w:rsidR="00917BFE" w:rsidRPr="009A7980" w:rsidRDefault="00D11FF4" w:rsidP="00917BFE">
      <w:pPr>
        <w:pStyle w:val="Smlouvy-sl2arabsk"/>
      </w:pPr>
      <w:bookmarkStart w:id="114" w:name="_Hlk463732533"/>
      <w:bookmarkStart w:id="115" w:name="_Hlk463304069"/>
      <w:r w:rsidRPr="009A7980">
        <w:t xml:space="preserve">Nerozhodne-li shromáždění jinak, </w:t>
      </w:r>
      <w:bookmarkEnd w:id="114"/>
      <w:proofErr w:type="gramStart"/>
      <w:r w:rsidRPr="009A7980">
        <w:t>určí</w:t>
      </w:r>
      <w:proofErr w:type="gramEnd"/>
      <w:r w:rsidRPr="009A7980">
        <w:t xml:space="preserve"> výbor výši měsíčních záloh za jednotlivé služby</w:t>
      </w:r>
      <w:r w:rsidR="00AB4C4C" w:rsidRPr="009A7980">
        <w:t xml:space="preserve"> a </w:t>
      </w:r>
      <w:r w:rsidR="0029608D" w:rsidRPr="009A7980">
        <w:t xml:space="preserve">příspěvek na </w:t>
      </w:r>
      <w:r w:rsidR="00AB4C4C" w:rsidRPr="009A7980">
        <w:t xml:space="preserve">správu dle čl. </w:t>
      </w:r>
      <w:r w:rsidR="009112B9" w:rsidRPr="009A7980">
        <w:fldChar w:fldCharType="begin"/>
      </w:r>
      <w:r w:rsidR="00A87E71" w:rsidRPr="009A7980">
        <w:instrText xml:space="preserve"> REF _Ref463733876 \r \h  \* MERGEFORMAT </w:instrText>
      </w:r>
      <w:r w:rsidR="009112B9" w:rsidRPr="009A7980">
        <w:fldChar w:fldCharType="separate"/>
      </w:r>
      <w:r w:rsidR="002D0CCC">
        <w:t>XX.5</w:t>
      </w:r>
      <w:r w:rsidR="009112B9" w:rsidRPr="009A7980">
        <w:fldChar w:fldCharType="end"/>
      </w:r>
      <w:r w:rsidRPr="009A7980">
        <w:t xml:space="preserve"> jako měsíční podíl z předpokládaných ročních nákladů z uplynulého roku, nebo podle posledního zúčtovacího období, anebo z nákladů odvozených z předpokládaných cen běžného roku.</w:t>
      </w:r>
    </w:p>
    <w:p w14:paraId="1B569041" w14:textId="77777777" w:rsidR="00B92801" w:rsidRPr="009A7980" w:rsidRDefault="00C82CA7" w:rsidP="00917BFE">
      <w:pPr>
        <w:pStyle w:val="Smlouvy-sl2arabsk"/>
      </w:pPr>
      <w:r w:rsidRPr="009A7980">
        <w:t xml:space="preserve">Příspěvky na správu dle čl. </w:t>
      </w:r>
      <w:r w:rsidR="009112B9" w:rsidRPr="009A7980">
        <w:fldChar w:fldCharType="begin"/>
      </w:r>
      <w:r w:rsidRPr="009A7980">
        <w:instrText xml:space="preserve"> REF _Ref463733157 \r \h </w:instrText>
      </w:r>
      <w:r w:rsidR="009A7980">
        <w:instrText xml:space="preserve"> \* MERGEFORMAT </w:instrText>
      </w:r>
      <w:r w:rsidR="009112B9" w:rsidRPr="009A7980">
        <w:fldChar w:fldCharType="separate"/>
      </w:r>
      <w:r w:rsidR="002D0CCC">
        <w:t>XX.6</w:t>
      </w:r>
      <w:r w:rsidR="009112B9" w:rsidRPr="009A7980">
        <w:fldChar w:fldCharType="end"/>
      </w:r>
      <w:r w:rsidRPr="009A7980">
        <w:t xml:space="preserve"> stanov jsou 2 - na krátkodobé opravy a menší modernizace a na dlouhodobé opravy a větší modernizace. Výší měsíčních záloh</w:t>
      </w:r>
      <w:r w:rsidR="00917BFE" w:rsidRPr="009A7980">
        <w:t xml:space="preserve"> </w:t>
      </w:r>
      <w:r w:rsidR="00763E1B" w:rsidRPr="009A7980">
        <w:t>určí shromáždění na základě plánu opravy, modernizací a rekonstrukcí společných částí</w:t>
      </w:r>
      <w:r w:rsidR="00917BFE" w:rsidRPr="009A7980">
        <w:t xml:space="preserve"> domu a pozemku</w:t>
      </w:r>
      <w:r w:rsidR="00D11FF4" w:rsidRPr="009A7980">
        <w:t xml:space="preserve"> </w:t>
      </w:r>
      <w:r w:rsidR="00763E1B" w:rsidRPr="009A7980">
        <w:t>a plánu vytvoření rezervy pro nenadálé opravy.</w:t>
      </w:r>
    </w:p>
    <w:bookmarkEnd w:id="115"/>
    <w:p w14:paraId="62E8CD73" w14:textId="77777777" w:rsidR="00E77D28" w:rsidRPr="009A7980" w:rsidRDefault="00E77D28" w:rsidP="00E77D28">
      <w:pPr>
        <w:pStyle w:val="Smlouvy-sl2arabsk"/>
      </w:pPr>
      <w:r w:rsidRPr="009A7980">
        <w:t xml:space="preserve">Zálohy dle tohoto článku jsou splatné do konce příslušného měsíce. Termíny pro vyúčtování záloh a splatnosti jsou uvedeny v čl. XI.1 </w:t>
      </w:r>
      <w:r w:rsidR="009A7980">
        <w:t>bod</w:t>
      </w:r>
      <w:r w:rsidRPr="009A7980">
        <w:t xml:space="preserve"> f)</w:t>
      </w:r>
      <w:r w:rsidR="009A7980">
        <w:t xml:space="preserve"> stanov</w:t>
      </w:r>
      <w:r w:rsidRPr="009A7980">
        <w:t>.</w:t>
      </w:r>
    </w:p>
    <w:p w14:paraId="181EABB1" w14:textId="77777777" w:rsidR="00E220CE" w:rsidRPr="009A7980" w:rsidRDefault="00E220CE" w:rsidP="00B92801">
      <w:pPr>
        <w:pStyle w:val="Smlouvy-sl2arabsk"/>
      </w:pPr>
      <w:bookmarkStart w:id="116" w:name="_Ref463733876"/>
      <w:r w:rsidRPr="009A7980">
        <w:t>Na každou jednotku stejně se rozvrhnou</w:t>
      </w:r>
      <w:r w:rsidR="000957AC" w:rsidRPr="009A7980">
        <w:t xml:space="preserve"> náklady</w:t>
      </w:r>
      <w:r w:rsidR="00AB4C4C" w:rsidRPr="009A7980">
        <w:t xml:space="preserve"> na správu domu a pozemku</w:t>
      </w:r>
      <w:r w:rsidRPr="009A7980">
        <w:t>:</w:t>
      </w:r>
      <w:bookmarkEnd w:id="116"/>
    </w:p>
    <w:p w14:paraId="6BAD62E4" w14:textId="77777777" w:rsidR="00E220CE" w:rsidRPr="009A7980" w:rsidRDefault="00E220CE" w:rsidP="004803CB">
      <w:pPr>
        <w:pStyle w:val="Smlouvy-sl3abckrtk"/>
      </w:pPr>
      <w:r w:rsidRPr="009A7980">
        <w:t>na odměňování členů výboru,</w:t>
      </w:r>
    </w:p>
    <w:p w14:paraId="75B7AA81" w14:textId="77777777" w:rsidR="00E220CE" w:rsidRPr="009A7980" w:rsidRDefault="00E220CE" w:rsidP="004803CB">
      <w:pPr>
        <w:pStyle w:val="Smlouvy-sl3abckrtk"/>
      </w:pPr>
      <w:r w:rsidRPr="009A7980">
        <w:t>na vedení účetnictví,</w:t>
      </w:r>
    </w:p>
    <w:p w14:paraId="22150370" w14:textId="77777777" w:rsidR="00E220CE" w:rsidRPr="009A7980" w:rsidRDefault="00E220CE" w:rsidP="004803CB">
      <w:pPr>
        <w:pStyle w:val="Smlouvy-sl3abckrtk"/>
      </w:pPr>
      <w:r w:rsidRPr="009A7980">
        <w:t xml:space="preserve">na vlastní správní činnost dle </w:t>
      </w:r>
      <w:r w:rsidR="002D3A73">
        <w:fldChar w:fldCharType="begin"/>
      </w:r>
      <w:r w:rsidR="002D3A73">
        <w:instrText xml:space="preserve"> REF _Ref463296487 \r \h  \* MERGEFORMAT </w:instrText>
      </w:r>
      <w:r w:rsidR="002D3A73">
        <w:fldChar w:fldCharType="separate"/>
      </w:r>
      <w:r w:rsidR="002D0CCC">
        <w:t>Čl. V</w:t>
      </w:r>
      <w:r w:rsidR="002D3A73">
        <w:fldChar w:fldCharType="end"/>
      </w:r>
      <w:r w:rsidR="00EB7D77" w:rsidRPr="009A7980">
        <w:t xml:space="preserve"> </w:t>
      </w:r>
      <w:r w:rsidRPr="009A7980">
        <w:t>stanov,</w:t>
      </w:r>
    </w:p>
    <w:p w14:paraId="1B319ACF" w14:textId="77777777" w:rsidR="00E220CE" w:rsidRPr="009A7980" w:rsidRDefault="00E220CE" w:rsidP="004803CB">
      <w:pPr>
        <w:pStyle w:val="Smlouvy-sl3abckrtk"/>
      </w:pPr>
      <w:r w:rsidRPr="009A7980">
        <w:t>na zřízení, vedení a zrušení bankovních účtů společenství vlastníků,</w:t>
      </w:r>
    </w:p>
    <w:p w14:paraId="590CB6BD" w14:textId="77777777" w:rsidR="00E220CE" w:rsidRPr="009A7980" w:rsidRDefault="00E220CE" w:rsidP="004803CB">
      <w:pPr>
        <w:pStyle w:val="Smlouvy-sl3abckrtk"/>
      </w:pPr>
      <w:r w:rsidRPr="009A7980">
        <w:t>na rozúčtování a vyúčtování plnění spojených s užíváním jednotek, včetně provedení odečtů hodnot z poměrových měřidel spotřeby vody,</w:t>
      </w:r>
    </w:p>
    <w:p w14:paraId="57CB4BB2" w14:textId="77777777" w:rsidR="00E220CE" w:rsidRPr="009A7980" w:rsidRDefault="00E220CE" w:rsidP="004803CB">
      <w:pPr>
        <w:pStyle w:val="Smlouvy-sl3abckrtk"/>
      </w:pPr>
      <w:r w:rsidRPr="009A7980">
        <w:t>na pořízení majetku sloužícího pro vlastní správní činnost, např. počítač včetně softwarového vybavení a jeho odpisy,</w:t>
      </w:r>
    </w:p>
    <w:p w14:paraId="2D23E01B" w14:textId="77777777" w:rsidR="00E220CE" w:rsidRPr="009A7980" w:rsidRDefault="00E220CE" w:rsidP="004803CB">
      <w:pPr>
        <w:pStyle w:val="Smlouvy-sl3abckrtk"/>
      </w:pPr>
      <w:r w:rsidRPr="009A7980">
        <w:t>kanceláře osoby odpovědné za správu domu a pozemku, například vybavení, kancelářské potřeby, poštovné, spotřeba elektřiny, je-li samostatně měřena,</w:t>
      </w:r>
    </w:p>
    <w:p w14:paraId="545929A0" w14:textId="77777777" w:rsidR="00E220CE" w:rsidRPr="009A7980" w:rsidRDefault="00E220CE" w:rsidP="004803CB">
      <w:pPr>
        <w:pStyle w:val="Smlouvy-sl3abckrtk"/>
      </w:pPr>
      <w:r w:rsidRPr="009A7980">
        <w:t>spojené s poskytováním právních služeb týkajících se správy domu a pozemku.</w:t>
      </w:r>
    </w:p>
    <w:p w14:paraId="7B9EB357" w14:textId="77777777" w:rsidR="006F35EE" w:rsidRPr="009A7980" w:rsidRDefault="00B92801" w:rsidP="00B92801">
      <w:pPr>
        <w:pStyle w:val="Smlouvy-sl2arabsk"/>
      </w:pPr>
      <w:bookmarkStart w:id="117" w:name="_Hlk463559806"/>
      <w:bookmarkStart w:id="118" w:name="_Ref463733157"/>
      <w:r w:rsidRPr="009A7980">
        <w:t>Opravy, modernizace a rekonstrukce společných částí a o</w:t>
      </w:r>
      <w:r w:rsidR="00E220CE" w:rsidRPr="009A7980">
        <w:t>statní náklady na správu domu a pozemku</w:t>
      </w:r>
      <w:bookmarkEnd w:id="117"/>
      <w:r w:rsidR="00E220CE" w:rsidRPr="009A7980">
        <w:t xml:space="preserve"> se rozvrhnou </w:t>
      </w:r>
      <w:bookmarkStart w:id="119" w:name="_Hlk463305537"/>
      <w:r w:rsidR="00E220CE" w:rsidRPr="009A7980">
        <w:t>podle podílu na společných částech</w:t>
      </w:r>
      <w:bookmarkEnd w:id="119"/>
      <w:r w:rsidR="00E220CE" w:rsidRPr="009A7980">
        <w:t>.</w:t>
      </w:r>
      <w:bookmarkEnd w:id="118"/>
    </w:p>
    <w:p w14:paraId="1253171B" w14:textId="77777777" w:rsidR="00EA53D8" w:rsidRPr="009A7980" w:rsidRDefault="00EA53D8" w:rsidP="00EA53D8">
      <w:pPr>
        <w:pStyle w:val="Smlouvy-sl2arabsk"/>
      </w:pPr>
      <w:r w:rsidRPr="009A7980">
        <w:t>Nevyčerpaný zůstatek příspěvku</w:t>
      </w:r>
      <w:r w:rsidR="0029608D" w:rsidRPr="009A7980">
        <w:t xml:space="preserve"> na správu</w:t>
      </w:r>
      <w:r w:rsidRPr="009A7980">
        <w:t xml:space="preserve"> na </w:t>
      </w:r>
      <w:r w:rsidR="009112B9" w:rsidRPr="009A7980">
        <w:fldChar w:fldCharType="begin"/>
      </w:r>
      <w:r w:rsidR="00B246BF" w:rsidRPr="009A7980">
        <w:instrText xml:space="preserve"> MERGEFIELD XIX_7 </w:instrText>
      </w:r>
      <w:r w:rsidR="009112B9" w:rsidRPr="009A7980">
        <w:fldChar w:fldCharType="separate"/>
      </w:r>
      <w:r w:rsidR="00A87E71" w:rsidRPr="009A7980">
        <w:rPr>
          <w:noProof/>
        </w:rPr>
        <w:t>dlouhodobé opravy a větší modernizace</w:t>
      </w:r>
      <w:r w:rsidR="009112B9" w:rsidRPr="009A7980">
        <w:fldChar w:fldCharType="end"/>
      </w:r>
      <w:r w:rsidR="00B246BF" w:rsidRPr="009A7980">
        <w:t xml:space="preserve"> </w:t>
      </w:r>
      <w:r w:rsidRPr="009A7980">
        <w:t>se nevypořádává a převádí se do dalšího roku.</w:t>
      </w:r>
    </w:p>
    <w:p w14:paraId="18AA1C16" w14:textId="77777777" w:rsidR="00E77D28" w:rsidRPr="009A7980" w:rsidRDefault="00E77D28" w:rsidP="00E77D28">
      <w:pPr>
        <w:pStyle w:val="Smlouvy-sl2arabsk"/>
      </w:pPr>
      <w:r w:rsidRPr="009A7980">
        <w:t>Otázky související s poskytováním služeb a postup při určování záloh za služby, rozúčtování, vyúčtování a vypořádání nákladů na služby, pokud není v těchto stanovách uvedeno jinak, upravují zvláštní právní předpisy.</w:t>
      </w:r>
    </w:p>
    <w:p w14:paraId="51043116" w14:textId="77777777" w:rsidR="00E77D28" w:rsidRPr="009A7980" w:rsidRDefault="00E77D28" w:rsidP="00E77D28">
      <w:pPr>
        <w:pStyle w:val="Smlouvy-sl2arabsk"/>
      </w:pPr>
      <w:r w:rsidRPr="009A7980">
        <w:t>Službami jsou zejména dodávka vody a odvádění odpadních vod, provoz výtahu, spotřeba elektrické energie ve společných prostorách v domě, úklid společných prostor v domě, provoz a čištění komínů a odvoz komunálního odpadu.</w:t>
      </w:r>
    </w:p>
    <w:p w14:paraId="28DC0291" w14:textId="77777777" w:rsidR="00E77D28" w:rsidRPr="009A7980" w:rsidRDefault="00404EDB" w:rsidP="00E77D28">
      <w:pPr>
        <w:pStyle w:val="Smlouvy-sl2arabsk"/>
      </w:pPr>
      <w:r w:rsidRPr="009A7980">
        <w:t>Nerozhodne-li shromáždění jinak, n</w:t>
      </w:r>
      <w:r w:rsidR="00E77D28" w:rsidRPr="009A7980">
        <w:t>áklady na služby se rozúčtují takto:</w:t>
      </w:r>
    </w:p>
    <w:p w14:paraId="1B5B4BE5" w14:textId="77777777" w:rsidR="00E77D28" w:rsidRPr="009A7980" w:rsidRDefault="00E77D28" w:rsidP="00E77D28">
      <w:pPr>
        <w:pStyle w:val="Smlouvy-sl3abckrtk"/>
      </w:pPr>
      <w:r w:rsidRPr="009A7980">
        <w:t xml:space="preserve">dodávka </w:t>
      </w:r>
      <w:bookmarkStart w:id="120" w:name="_Hlk463305509"/>
      <w:r w:rsidRPr="009A7980">
        <w:t xml:space="preserve">vody a odvádění odpadních vod v poměru </w:t>
      </w:r>
      <w:bookmarkEnd w:id="120"/>
      <w:r w:rsidRPr="009A7980">
        <w:t>naměřených hodnot na podružných vodoměrech; vlastníkům jednotek, kteří neumožní instalaci, výměnu, kontrolu či odečet vodoměru, bude dodávka vody a odvádění odpadních vod stanovena z rozdílu mezi domovním vodoměrem a součtem bytových vodoměrů ostatních vlastníků jednotek, mezi těmito vlastníky jednotek bud</w:t>
      </w:r>
      <w:r w:rsidR="006642A6" w:rsidRPr="009A7980">
        <w:t>ou náklady</w:t>
      </w:r>
      <w:r w:rsidRPr="009A7980">
        <w:t xml:space="preserve"> rozúčtován</w:t>
      </w:r>
      <w:r w:rsidR="006642A6" w:rsidRPr="009A7980">
        <w:t>y</w:t>
      </w:r>
      <w:r w:rsidRPr="009A7980">
        <w:t xml:space="preserve"> podle jejich podílu na společných částech domu.</w:t>
      </w:r>
      <w:r w:rsidR="00B666F8" w:rsidRPr="009A7980">
        <w:t xml:space="preserve"> </w:t>
      </w:r>
    </w:p>
    <w:p w14:paraId="187B5427" w14:textId="77777777" w:rsidR="00E77D28" w:rsidRPr="009A7980" w:rsidRDefault="00E77D28" w:rsidP="00E77D28">
      <w:pPr>
        <w:pStyle w:val="Smlouvy-sl3abckrtk"/>
      </w:pPr>
      <w:r w:rsidRPr="009A7980">
        <w:t>provoz a čištění komínů podle počtu využívaných vyústění do komínů,</w:t>
      </w:r>
    </w:p>
    <w:p w14:paraId="4E582C57" w14:textId="77777777" w:rsidR="00E77D28" w:rsidRPr="009A7980" w:rsidRDefault="00E77D28" w:rsidP="00E77D28">
      <w:pPr>
        <w:pStyle w:val="Smlouvy-sl3abckrtk"/>
      </w:pPr>
      <w:r w:rsidRPr="009A7980">
        <w:t xml:space="preserve">provoz výtahu, spotřeba elektrické energie ve společných prostorách v domě, úklid společných prostor v domě, odvoz komunálního odpadu, popřípadě další služby sjednané mezi poskytovatelem služeb a příjemcem služeb, podle </w:t>
      </w:r>
      <w:r w:rsidR="009112B9" w:rsidRPr="009A7980">
        <w:fldChar w:fldCharType="begin"/>
      </w:r>
      <w:r w:rsidR="003F56A8" w:rsidRPr="009A7980">
        <w:instrText xml:space="preserve"> MERGEFIELD XIX_10_c </w:instrText>
      </w:r>
      <w:r w:rsidR="009112B9" w:rsidRPr="009A7980">
        <w:fldChar w:fldCharType="separate"/>
      </w:r>
      <w:r w:rsidR="00A87E71" w:rsidRPr="009A7980">
        <w:rPr>
          <w:noProof/>
        </w:rPr>
        <w:t>podílu na společných částech</w:t>
      </w:r>
      <w:r w:rsidR="009112B9" w:rsidRPr="009A7980">
        <w:rPr>
          <w:noProof/>
        </w:rPr>
        <w:fldChar w:fldCharType="end"/>
      </w:r>
      <w:r w:rsidR="00B246BF" w:rsidRPr="009A7980">
        <w:t xml:space="preserve"> </w:t>
      </w:r>
      <w:r w:rsidRPr="009A7980">
        <w:t>dle čl. </w:t>
      </w:r>
      <w:r w:rsidR="002D3A73">
        <w:fldChar w:fldCharType="begin"/>
      </w:r>
      <w:r w:rsidR="002D3A73">
        <w:instrText xml:space="preserve"> REF _Ref463109662 \r \h  \* MERGEFORMAT </w:instrText>
      </w:r>
      <w:r w:rsidR="002D3A73">
        <w:fldChar w:fldCharType="separate"/>
      </w:r>
      <w:r w:rsidR="00A87E71" w:rsidRPr="009A7980">
        <w:t>X.1</w:t>
      </w:r>
      <w:r w:rsidR="002D3A73">
        <w:fldChar w:fldCharType="end"/>
      </w:r>
      <w:r w:rsidRPr="009A7980">
        <w:t xml:space="preserve"> stanov rozhodných pro rozúčtování.</w:t>
      </w:r>
    </w:p>
    <w:p w14:paraId="27A9ED15" w14:textId="77777777" w:rsidR="00E77D28" w:rsidRPr="009A7980" w:rsidRDefault="00E77D28" w:rsidP="00E77D28">
      <w:pPr>
        <w:pStyle w:val="Smlouvy-sl2arabsk"/>
      </w:pPr>
      <w:r w:rsidRPr="009A7980">
        <w:t>Při převodu vlastnického práva k jednotce nevzniká společenství vlastníků povinnost vypořádat příspěvky na správu domu a zálohy na služby ke dni účinnosti převodu. Společenství vlastníků vydá vlastníkovi jednotky na jeho žádost potvrzení, jaké dluhy související se správou domu a pozemku přejdou na nabyvatele jednotky, případně že takové dluhy nejsou.</w:t>
      </w:r>
    </w:p>
    <w:p w14:paraId="3CF9128D" w14:textId="77777777" w:rsidR="00E2528A" w:rsidRPr="009A7980" w:rsidRDefault="00E2528A" w:rsidP="00E2528A">
      <w:pPr>
        <w:pStyle w:val="Smlouvy-sl1mskl"/>
      </w:pPr>
      <w:bookmarkStart w:id="121" w:name="_Ref463729532"/>
      <w:bookmarkStart w:id="122" w:name="_Toc468122158"/>
      <w:bookmarkStart w:id="123" w:name="_Toc463113119"/>
      <w:bookmarkStart w:id="124" w:name="_Toc463113375"/>
      <w:bookmarkStart w:id="125" w:name="_Toc463113450"/>
      <w:r w:rsidRPr="009A7980">
        <w:t>Správní poplatky</w:t>
      </w:r>
      <w:bookmarkEnd w:id="121"/>
      <w:bookmarkEnd w:id="122"/>
    </w:p>
    <w:p w14:paraId="3A496F7C" w14:textId="77777777" w:rsidR="00E2528A" w:rsidRPr="009A7980" w:rsidRDefault="00E2528A" w:rsidP="00E2528A">
      <w:pPr>
        <w:pStyle w:val="Smlouvy-sl2arabsk"/>
      </w:pPr>
      <w:r w:rsidRPr="009A7980">
        <w:t>O druhu a výši správních poplatků rozhoduje shromáždění.</w:t>
      </w:r>
    </w:p>
    <w:p w14:paraId="2E46ADBB" w14:textId="77777777" w:rsidR="00E2528A" w:rsidRPr="009A7980" w:rsidRDefault="00E2528A" w:rsidP="00E2528A">
      <w:pPr>
        <w:pStyle w:val="Smlouvy-sl2arabsk"/>
      </w:pPr>
      <w:r w:rsidRPr="009A7980">
        <w:t>Výše správních poplatků se stanovuje přiměřeně nákladům na příslušný úkon.</w:t>
      </w:r>
    </w:p>
    <w:p w14:paraId="6883B5EC" w14:textId="77777777" w:rsidR="00E4334B" w:rsidRPr="009A7980" w:rsidRDefault="00465BDC" w:rsidP="00465BDC">
      <w:pPr>
        <w:pStyle w:val="Smlouvy-sl2arabsk"/>
      </w:pPr>
      <w:bookmarkStart w:id="126" w:name="_Ref463729430"/>
      <w:r w:rsidRPr="009A7980">
        <w:t>Nerozhodne-li shromáždění jinak, platí tento s</w:t>
      </w:r>
      <w:r w:rsidR="00E4334B" w:rsidRPr="009A7980">
        <w:t>eznam správních poplatků:</w:t>
      </w:r>
      <w:bookmarkEnd w:id="126"/>
    </w:p>
    <w:p w14:paraId="1FE71A85" w14:textId="77777777" w:rsidR="00E4334B" w:rsidRPr="009A7980" w:rsidRDefault="00732F28" w:rsidP="00732F28">
      <w:pPr>
        <w:pStyle w:val="Smlouvy-sl3abckrtk"/>
        <w:tabs>
          <w:tab w:val="right" w:leader="dot" w:pos="9639"/>
        </w:tabs>
        <w:ind w:left="1135" w:hanging="284"/>
      </w:pPr>
      <w:bookmarkStart w:id="127" w:name="_Hlk463367021"/>
      <w:r w:rsidRPr="009A7980">
        <w:t>zaslání výzvy k úhradě nedoplatku doporučeným dopisem</w:t>
      </w:r>
      <w:r w:rsidRPr="009A7980">
        <w:tab/>
        <w:t>100 Kč</w:t>
      </w:r>
      <w:bookmarkEnd w:id="127"/>
    </w:p>
    <w:p w14:paraId="7FF1167C" w14:textId="77777777" w:rsidR="00732F28" w:rsidRPr="009A7980" w:rsidRDefault="00732F28" w:rsidP="00732F28">
      <w:pPr>
        <w:pStyle w:val="Smlouvy-sl3abckrtk"/>
        <w:tabs>
          <w:tab w:val="right" w:leader="dot" w:pos="9639"/>
        </w:tabs>
        <w:ind w:left="1135" w:hanging="284"/>
      </w:pPr>
      <w:r w:rsidRPr="009A7980">
        <w:t>sepsání dohody o splacení nedoplatku</w:t>
      </w:r>
      <w:r w:rsidRPr="009A7980">
        <w:tab/>
        <w:t>200 Kč</w:t>
      </w:r>
    </w:p>
    <w:p w14:paraId="5EF89FC3" w14:textId="77777777" w:rsidR="00732F28" w:rsidRPr="009A7980" w:rsidRDefault="00732F28" w:rsidP="00732F28">
      <w:pPr>
        <w:pStyle w:val="Smlouvy-sl3abckrtk"/>
        <w:tabs>
          <w:tab w:val="right" w:leader="dot" w:pos="9639"/>
        </w:tabs>
        <w:ind w:left="1135" w:hanging="284"/>
      </w:pPr>
      <w:r w:rsidRPr="009A7980">
        <w:t>zaslání předžalobní upomínky k úhradě nedoplatku doporučeným dopisem</w:t>
      </w:r>
      <w:r w:rsidRPr="009A7980">
        <w:tab/>
        <w:t>500 Kč</w:t>
      </w:r>
    </w:p>
    <w:p w14:paraId="0315DA7A" w14:textId="77777777" w:rsidR="00732F28" w:rsidRPr="009A7980" w:rsidRDefault="00732F28" w:rsidP="00732F28">
      <w:pPr>
        <w:pStyle w:val="Smlouvy-sl3abckrtk"/>
        <w:tabs>
          <w:tab w:val="right" w:leader="dot" w:pos="9639"/>
        </w:tabs>
        <w:ind w:left="1135" w:hanging="284"/>
      </w:pPr>
      <w:r w:rsidRPr="009A7980">
        <w:t>příprava podkladů pro podání žaloby</w:t>
      </w:r>
      <w:r w:rsidRPr="009A7980">
        <w:tab/>
        <w:t>2000 Kč</w:t>
      </w:r>
    </w:p>
    <w:p w14:paraId="786B3D9A" w14:textId="77777777" w:rsidR="00732F28" w:rsidRPr="009A7980" w:rsidRDefault="00732F28" w:rsidP="00732F28">
      <w:pPr>
        <w:pStyle w:val="Smlouvy-sl3abckrtk"/>
        <w:tabs>
          <w:tab w:val="right" w:leader="dot" w:pos="9639"/>
        </w:tabs>
        <w:ind w:left="1135" w:hanging="284"/>
      </w:pPr>
      <w:r w:rsidRPr="009A7980">
        <w:t>zrychlené zveřejnění dokladu nebo vytvoření fotokopie dokladu</w:t>
      </w:r>
      <w:r w:rsidRPr="009A7980">
        <w:tab/>
        <w:t>100 Kč</w:t>
      </w:r>
    </w:p>
    <w:p w14:paraId="4527417F" w14:textId="77777777" w:rsidR="00516479" w:rsidRPr="009A7980" w:rsidRDefault="00516479" w:rsidP="00516479">
      <w:pPr>
        <w:pStyle w:val="Smlouvy-sl2arabsk"/>
      </w:pPr>
      <w:r w:rsidRPr="009A7980">
        <w:t>Výbor může rozhodnout o odpuštění poplatku.</w:t>
      </w:r>
    </w:p>
    <w:p w14:paraId="0E087BFB" w14:textId="77777777" w:rsidR="006F35EE" w:rsidRPr="009A7980" w:rsidRDefault="00E220CE" w:rsidP="004803CB">
      <w:pPr>
        <w:pStyle w:val="Nadpis2centr"/>
      </w:pPr>
      <w:bookmarkStart w:id="128" w:name="_Toc468122159"/>
      <w:r w:rsidRPr="009A7980">
        <w:t xml:space="preserve">ČÁST </w:t>
      </w:r>
      <w:r w:rsidR="00EB1E52" w:rsidRPr="009A7980">
        <w:t>SED</w:t>
      </w:r>
      <w:r w:rsidRPr="009A7980">
        <w:t>MÁ</w:t>
      </w:r>
      <w:r w:rsidR="004803CB" w:rsidRPr="009A7980">
        <w:t xml:space="preserve"> - </w:t>
      </w:r>
      <w:r w:rsidRPr="009A7980">
        <w:t>ZÁVĚREČNÁ USTANOVENÍ</w:t>
      </w:r>
      <w:bookmarkEnd w:id="123"/>
      <w:bookmarkEnd w:id="124"/>
      <w:bookmarkEnd w:id="125"/>
      <w:bookmarkEnd w:id="128"/>
    </w:p>
    <w:p w14:paraId="768913AA" w14:textId="77777777" w:rsidR="00E220CE" w:rsidRPr="009A7980" w:rsidRDefault="00E220CE" w:rsidP="00DB1EF2">
      <w:r w:rsidRPr="009A7980">
        <w:t>Tyto stanovy byly schváleny na zasedání shromáždění dne</w:t>
      </w:r>
      <w:r w:rsidR="004A32D8" w:rsidRPr="009A7980">
        <w:t xml:space="preserve"> 24.11.2016.</w:t>
      </w:r>
    </w:p>
    <w:p w14:paraId="03C4458A" w14:textId="77777777" w:rsidR="006F35EE" w:rsidRPr="009A7980" w:rsidRDefault="00E220CE" w:rsidP="00DB1EF2">
      <w:r w:rsidRPr="009A7980">
        <w:t>Ve věcech ve stanovách neupravených platí právní úprava podle českých obecně závazných právních předpisů.</w:t>
      </w:r>
    </w:p>
    <w:p w14:paraId="1BAC7E73" w14:textId="77777777" w:rsidR="00327EF2" w:rsidRDefault="00327EF2" w:rsidP="00DB1EF2">
      <w:r w:rsidRPr="009A7980">
        <w:t>V</w:t>
      </w:r>
      <w:r w:rsidR="005A73D1" w:rsidRPr="009A7980">
        <w:t> </w:t>
      </w:r>
      <w:r w:rsidRPr="009A7980">
        <w:t>případě</w:t>
      </w:r>
      <w:r w:rsidR="005A73D1" w:rsidRPr="009A7980">
        <w:t>,</w:t>
      </w:r>
      <w:r w:rsidRPr="009A7980">
        <w:t xml:space="preserve"> </w:t>
      </w:r>
      <w:r w:rsidR="005A73D1" w:rsidRPr="009A7980">
        <w:t xml:space="preserve">že dojede ke </w:t>
      </w:r>
      <w:r w:rsidRPr="009A7980">
        <w:t>změn</w:t>
      </w:r>
      <w:r w:rsidR="005A73D1" w:rsidRPr="009A7980">
        <w:t>ě</w:t>
      </w:r>
      <w:r w:rsidRPr="009A7980">
        <w:t xml:space="preserve"> právních předpisů</w:t>
      </w:r>
      <w:r w:rsidR="00000C9D" w:rsidRPr="009A7980">
        <w:t xml:space="preserve"> uvedených v těchto s</w:t>
      </w:r>
      <w:r w:rsidR="002246E2" w:rsidRPr="009A7980">
        <w:t>tanovách</w:t>
      </w:r>
      <w:r w:rsidR="00CA78E8" w:rsidRPr="009A7980">
        <w:t>,</w:t>
      </w:r>
      <w:r w:rsidR="002246E2" w:rsidRPr="009A7980">
        <w:t xml:space="preserve"> bude platit nová právní úprava</w:t>
      </w:r>
      <w:r w:rsidR="00000C9D" w:rsidRPr="009A7980">
        <w:t>.</w:t>
      </w:r>
    </w:p>
    <w:p w14:paraId="437BC7E9" w14:textId="77777777" w:rsidR="001537B8" w:rsidRPr="00E220CE" w:rsidRDefault="001537B8" w:rsidP="00DB1EF2"/>
    <w:sectPr w:rsidR="001537B8" w:rsidRPr="00E220CE" w:rsidSect="00180112">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ED232" w14:textId="77777777" w:rsidR="00147C9B" w:rsidRDefault="00147C9B" w:rsidP="004B0E66">
      <w:r>
        <w:separator/>
      </w:r>
    </w:p>
  </w:endnote>
  <w:endnote w:type="continuationSeparator" w:id="0">
    <w:p w14:paraId="6C204441" w14:textId="77777777" w:rsidR="00147C9B" w:rsidRDefault="00147C9B" w:rsidP="004B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71860"/>
      <w:docPartObj>
        <w:docPartGallery w:val="Page Numbers (Bottom of Page)"/>
        <w:docPartUnique/>
      </w:docPartObj>
    </w:sdtPr>
    <w:sdtEndPr/>
    <w:sdtContent>
      <w:p w14:paraId="43293193" w14:textId="77777777" w:rsidR="00147C9B" w:rsidRDefault="002D3A73">
        <w:pPr>
          <w:pStyle w:val="Zpat"/>
          <w:jc w:val="center"/>
        </w:pPr>
        <w:r>
          <w:pict w14:anchorId="11EEC32A">
            <v:shapetype id="_x0000_t110" coordsize="21600,21600" o:spt="110" path="m10800,l,10800,10800,21600,21600,10800xe">
              <v:stroke joinstyle="miter"/>
              <v:path gradientshapeok="t" o:connecttype="rect" textboxrect="5400,5400,16200,16200"/>
            </v:shapetype>
            <v:shape id="Automatický obrazec 1" o:spid="_x0000_s2049"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fillcolor="black" stroked="f">
              <v:fill r:id="rId1" o:title="" type="pattern"/>
              <w10:wrap type="none"/>
              <w10:anchorlock/>
            </v:shape>
          </w:pict>
        </w:r>
      </w:p>
      <w:p w14:paraId="1E5FBCDB" w14:textId="77777777" w:rsidR="00147C9B" w:rsidRDefault="009112B9">
        <w:pPr>
          <w:pStyle w:val="Zpat"/>
          <w:jc w:val="center"/>
        </w:pPr>
        <w:r>
          <w:fldChar w:fldCharType="begin"/>
        </w:r>
        <w:r w:rsidR="00A87E71">
          <w:instrText>PAGE    \* MERGEFORMAT</w:instrText>
        </w:r>
        <w:r>
          <w:fldChar w:fldCharType="separate"/>
        </w:r>
        <w:r w:rsidR="00C901CB">
          <w:rPr>
            <w:noProof/>
          </w:rPr>
          <w:t>10</w:t>
        </w:r>
        <w:r>
          <w:rPr>
            <w:noProof/>
          </w:rPr>
          <w:fldChar w:fldCharType="end"/>
        </w:r>
      </w:p>
    </w:sdtContent>
  </w:sdt>
  <w:p w14:paraId="59DCD8FA" w14:textId="77777777" w:rsidR="00147C9B" w:rsidRDefault="00147C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2D8AF" w14:textId="77777777" w:rsidR="00147C9B" w:rsidRDefault="00147C9B" w:rsidP="004B0E66">
      <w:r>
        <w:separator/>
      </w:r>
    </w:p>
  </w:footnote>
  <w:footnote w:type="continuationSeparator" w:id="0">
    <w:p w14:paraId="5157AA63" w14:textId="77777777" w:rsidR="00147C9B" w:rsidRDefault="00147C9B" w:rsidP="004B0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3054"/>
    <w:multiLevelType w:val="multilevel"/>
    <w:tmpl w:val="2F12515E"/>
    <w:lvl w:ilvl="0">
      <w:start w:val="1"/>
      <w:numFmt w:val="upperRoman"/>
      <w:suff w:val="space"/>
      <w:lvlText w:val="Čl. %1."/>
      <w:lvlJc w:val="left"/>
      <w:pPr>
        <w:ind w:left="0" w:firstLine="0"/>
      </w:pPr>
      <w:rPr>
        <w:rFonts w:hint="default"/>
      </w:rPr>
    </w:lvl>
    <w:lvl w:ilvl="1">
      <w:start w:val="1"/>
      <w:numFmt w:val="decimal"/>
      <w:lvlText w:val="%2."/>
      <w:lvlJc w:val="left"/>
      <w:pPr>
        <w:tabs>
          <w:tab w:val="num" w:pos="340"/>
        </w:tabs>
        <w:ind w:left="340" w:hanging="340"/>
      </w:pPr>
      <w:rPr>
        <w:rFonts w:hint="default"/>
      </w:rPr>
    </w:lvl>
    <w:lvl w:ilvl="2">
      <w:start w:val="1"/>
      <w:numFmt w:val="decimal"/>
      <w:lvlText w:val="%3."/>
      <w:lvlJc w:val="left"/>
      <w:pPr>
        <w:tabs>
          <w:tab w:val="num" w:pos="340"/>
        </w:tabs>
        <w:ind w:left="340" w:hanging="340"/>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tabs>
          <w:tab w:val="num" w:pos="680"/>
        </w:tabs>
        <w:ind w:left="68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BD597F"/>
    <w:multiLevelType w:val="hybridMultilevel"/>
    <w:tmpl w:val="1DD869EE"/>
    <w:lvl w:ilvl="0" w:tplc="2F0C5BDA">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 w15:restartNumberingAfterBreak="0">
    <w:nsid w:val="04E45647"/>
    <w:multiLevelType w:val="multilevel"/>
    <w:tmpl w:val="3EA6E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52A22"/>
    <w:multiLevelType w:val="multilevel"/>
    <w:tmpl w:val="2CE49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254E7"/>
    <w:multiLevelType w:val="multilevel"/>
    <w:tmpl w:val="D0887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C3F1B"/>
    <w:multiLevelType w:val="multilevel"/>
    <w:tmpl w:val="80F82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4632EF"/>
    <w:multiLevelType w:val="multilevel"/>
    <w:tmpl w:val="7AB27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135F25"/>
    <w:multiLevelType w:val="hybridMultilevel"/>
    <w:tmpl w:val="D7707362"/>
    <w:lvl w:ilvl="0" w:tplc="07A6BC7A">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72755B"/>
    <w:multiLevelType w:val="hybridMultilevel"/>
    <w:tmpl w:val="E17A854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9" w15:restartNumberingAfterBreak="0">
    <w:nsid w:val="23B50069"/>
    <w:multiLevelType w:val="multilevel"/>
    <w:tmpl w:val="BB46E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A11A4A"/>
    <w:multiLevelType w:val="hybridMultilevel"/>
    <w:tmpl w:val="8CC27208"/>
    <w:lvl w:ilvl="0" w:tplc="2F0C5BDA">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9A3994"/>
    <w:multiLevelType w:val="hybridMultilevel"/>
    <w:tmpl w:val="39ACD184"/>
    <w:lvl w:ilvl="0" w:tplc="2F0C5BDA">
      <w:numFmt w:val="bullet"/>
      <w:lvlText w:val="–"/>
      <w:lvlJc w:val="left"/>
      <w:pPr>
        <w:ind w:left="2062"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15:restartNumberingAfterBreak="0">
    <w:nsid w:val="2B993C70"/>
    <w:multiLevelType w:val="multilevel"/>
    <w:tmpl w:val="991E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1A2E30"/>
    <w:multiLevelType w:val="multilevel"/>
    <w:tmpl w:val="583A40B0"/>
    <w:styleLink w:val="Smlouvy-slovn"/>
    <w:lvl w:ilvl="0">
      <w:start w:val="1"/>
      <w:numFmt w:val="none"/>
      <w:pStyle w:val="Smlouvy-sl1bez"/>
      <w:suff w:val="nothing"/>
      <w:lvlText w:val=""/>
      <w:lvlJc w:val="left"/>
      <w:pPr>
        <w:ind w:left="0" w:firstLine="0"/>
      </w:pPr>
      <w:rPr>
        <w:rFonts w:hint="default"/>
      </w:rPr>
    </w:lvl>
    <w:lvl w:ilvl="1">
      <w:start w:val="1"/>
      <w:numFmt w:val="decimal"/>
      <w:pStyle w:val="Smlouvy-sl1msk"/>
      <w:suff w:val="space"/>
      <w:lvlText w:val="%2."/>
      <w:lvlJc w:val="left"/>
      <w:pPr>
        <w:ind w:left="0" w:firstLine="0"/>
      </w:pPr>
      <w:rPr>
        <w:rFonts w:hint="default"/>
      </w:rPr>
    </w:lvl>
    <w:lvl w:ilvl="2">
      <w:start w:val="1"/>
      <w:numFmt w:val="upperRoman"/>
      <w:pStyle w:val="Smlouvy-sl1mskl"/>
      <w:suff w:val="space"/>
      <w:lvlText w:val="Čl. %3."/>
      <w:lvlJc w:val="left"/>
      <w:pPr>
        <w:ind w:left="0" w:firstLine="0"/>
      </w:pPr>
      <w:rPr>
        <w:rFonts w:hint="default"/>
      </w:rPr>
    </w:lvl>
    <w:lvl w:ilvl="3">
      <w:start w:val="1"/>
      <w:numFmt w:val="none"/>
      <w:pStyle w:val="Smlouvy-sl2bez"/>
      <w:suff w:val="nothing"/>
      <w:lvlText w:val=""/>
      <w:lvlJc w:val="left"/>
      <w:pPr>
        <w:ind w:left="0" w:firstLine="0"/>
      </w:pPr>
      <w:rPr>
        <w:rFonts w:hint="default"/>
      </w:rPr>
    </w:lvl>
    <w:lvl w:ilvl="4">
      <w:start w:val="1"/>
      <w:numFmt w:val="decimal"/>
      <w:pStyle w:val="Smlouvy-sl2arabsk"/>
      <w:lvlText w:val="%3.%5."/>
      <w:lvlJc w:val="left"/>
      <w:pPr>
        <w:tabs>
          <w:tab w:val="num" w:pos="851"/>
        </w:tabs>
        <w:ind w:left="851" w:hanging="851"/>
      </w:pPr>
      <w:rPr>
        <w:rFonts w:hint="default"/>
        <w:b/>
        <w:i w:val="0"/>
      </w:rPr>
    </w:lvl>
    <w:lvl w:ilvl="5">
      <w:start w:val="1"/>
      <w:numFmt w:val="lowerLetter"/>
      <w:pStyle w:val="Smlouvy-sl3abc"/>
      <w:lvlText w:val="%2.%5.%6)"/>
      <w:lvlJc w:val="left"/>
      <w:pPr>
        <w:tabs>
          <w:tab w:val="num" w:pos="907"/>
        </w:tabs>
        <w:ind w:left="907" w:hanging="567"/>
      </w:pPr>
      <w:rPr>
        <w:rFonts w:hint="default"/>
      </w:rPr>
    </w:lvl>
    <w:lvl w:ilvl="6">
      <w:start w:val="1"/>
      <w:numFmt w:val="lowerLetter"/>
      <w:pStyle w:val="Smlouvy-sl3abckrtk"/>
      <w:lvlText w:val="%7)"/>
      <w:lvlJc w:val="left"/>
      <w:pPr>
        <w:tabs>
          <w:tab w:val="num" w:pos="1134"/>
        </w:tabs>
        <w:ind w:left="1134" w:hanging="28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CF7001"/>
    <w:multiLevelType w:val="multilevel"/>
    <w:tmpl w:val="40FA34DA"/>
    <w:lvl w:ilvl="0">
      <w:start w:val="1"/>
      <w:numFmt w:val="none"/>
      <w:suff w:val="nothing"/>
      <w:lvlText w:val=""/>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upperRoman"/>
      <w:suff w:val="space"/>
      <w:lvlText w:val="Čl. %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Text w:val="%3.%5."/>
      <w:lvlJc w:val="left"/>
      <w:pPr>
        <w:tabs>
          <w:tab w:val="num" w:pos="567"/>
        </w:tabs>
        <w:ind w:left="567" w:hanging="567"/>
      </w:pPr>
      <w:rPr>
        <w:rFonts w:hint="default"/>
        <w:b/>
        <w:i w:val="0"/>
      </w:rPr>
    </w:lvl>
    <w:lvl w:ilvl="5">
      <w:start w:val="1"/>
      <w:numFmt w:val="lowerLetter"/>
      <w:lvlText w:val="%6."/>
      <w:lvlJc w:val="left"/>
      <w:pPr>
        <w:tabs>
          <w:tab w:val="num" w:pos="907"/>
        </w:tabs>
        <w:ind w:left="907"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C71CFB"/>
    <w:multiLevelType w:val="multilevel"/>
    <w:tmpl w:val="1BF25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C06E30"/>
    <w:multiLevelType w:val="multilevel"/>
    <w:tmpl w:val="EDAE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ED316F"/>
    <w:multiLevelType w:val="multilevel"/>
    <w:tmpl w:val="6A3C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A24D2D"/>
    <w:multiLevelType w:val="multilevel"/>
    <w:tmpl w:val="D5F4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B51EF0"/>
    <w:multiLevelType w:val="multilevel"/>
    <w:tmpl w:val="4594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01791B"/>
    <w:multiLevelType w:val="hybridMultilevel"/>
    <w:tmpl w:val="8BB06B2E"/>
    <w:lvl w:ilvl="0" w:tplc="9A82D3EC">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1" w15:restartNumberingAfterBreak="0">
    <w:nsid w:val="47570C5C"/>
    <w:multiLevelType w:val="multilevel"/>
    <w:tmpl w:val="AD066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E82F26"/>
    <w:multiLevelType w:val="multilevel"/>
    <w:tmpl w:val="24E0F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BE08DE"/>
    <w:multiLevelType w:val="multilevel"/>
    <w:tmpl w:val="C7409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983068"/>
    <w:multiLevelType w:val="multilevel"/>
    <w:tmpl w:val="80F48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500D59"/>
    <w:multiLevelType w:val="multilevel"/>
    <w:tmpl w:val="61300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BA7F71"/>
    <w:multiLevelType w:val="multilevel"/>
    <w:tmpl w:val="BE2C283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977FA5"/>
    <w:multiLevelType w:val="multilevel"/>
    <w:tmpl w:val="5D365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042586"/>
    <w:multiLevelType w:val="multilevel"/>
    <w:tmpl w:val="5B12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835C9B"/>
    <w:multiLevelType w:val="hybridMultilevel"/>
    <w:tmpl w:val="DB1C7266"/>
    <w:lvl w:ilvl="0" w:tplc="2F0C5BDA">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0" w15:restartNumberingAfterBreak="0">
    <w:nsid w:val="70D33127"/>
    <w:multiLevelType w:val="multilevel"/>
    <w:tmpl w:val="A2C28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7534FC"/>
    <w:multiLevelType w:val="multilevel"/>
    <w:tmpl w:val="B520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B3696A"/>
    <w:multiLevelType w:val="multilevel"/>
    <w:tmpl w:val="9B86D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FE2A82"/>
    <w:multiLevelType w:val="multilevel"/>
    <w:tmpl w:val="D3C0F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12D94"/>
    <w:multiLevelType w:val="multilevel"/>
    <w:tmpl w:val="04050023"/>
    <w:lvl w:ilvl="0">
      <w:start w:val="1"/>
      <w:numFmt w:val="upperRoman"/>
      <w:pStyle w:val="Nadpis1"/>
      <w:lvlText w:val="Článek %1."/>
      <w:lvlJc w:val="left"/>
      <w:pPr>
        <w:ind w:left="0" w:firstLine="0"/>
      </w:p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A0B497D"/>
    <w:multiLevelType w:val="multilevel"/>
    <w:tmpl w:val="E8E41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C607F5"/>
    <w:multiLevelType w:val="multilevel"/>
    <w:tmpl w:val="CEB0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8203054">
    <w:abstractNumId w:val="21"/>
    <w:lvlOverride w:ilvl="0">
      <w:lvl w:ilvl="0">
        <w:numFmt w:val="lowerLetter"/>
        <w:lvlText w:val="%1."/>
        <w:lvlJc w:val="left"/>
      </w:lvl>
    </w:lvlOverride>
  </w:num>
  <w:num w:numId="2" w16cid:durableId="229733979">
    <w:abstractNumId w:val="9"/>
    <w:lvlOverride w:ilvl="0">
      <w:lvl w:ilvl="0">
        <w:numFmt w:val="lowerLetter"/>
        <w:lvlText w:val="%1."/>
        <w:lvlJc w:val="left"/>
      </w:lvl>
    </w:lvlOverride>
  </w:num>
  <w:num w:numId="3" w16cid:durableId="1791245807">
    <w:abstractNumId w:val="3"/>
    <w:lvlOverride w:ilvl="0">
      <w:lvl w:ilvl="0">
        <w:numFmt w:val="lowerLetter"/>
        <w:lvlText w:val="%1."/>
        <w:lvlJc w:val="left"/>
      </w:lvl>
    </w:lvlOverride>
  </w:num>
  <w:num w:numId="4" w16cid:durableId="1757511291">
    <w:abstractNumId w:val="31"/>
    <w:lvlOverride w:ilvl="0">
      <w:lvl w:ilvl="0">
        <w:numFmt w:val="lowerLetter"/>
        <w:lvlText w:val="%1."/>
        <w:lvlJc w:val="left"/>
      </w:lvl>
    </w:lvlOverride>
  </w:num>
  <w:num w:numId="5" w16cid:durableId="408967786">
    <w:abstractNumId w:val="2"/>
    <w:lvlOverride w:ilvl="0">
      <w:lvl w:ilvl="0">
        <w:numFmt w:val="lowerLetter"/>
        <w:lvlText w:val="%1."/>
        <w:lvlJc w:val="left"/>
      </w:lvl>
    </w:lvlOverride>
  </w:num>
  <w:num w:numId="6" w16cid:durableId="1081678568">
    <w:abstractNumId w:val="6"/>
    <w:lvlOverride w:ilvl="0">
      <w:lvl w:ilvl="0">
        <w:start w:val="1"/>
        <w:numFmt w:val="lowerLetter"/>
        <w:lvlText w:val="%1."/>
        <w:lvlJc w:val="left"/>
        <w:pPr>
          <w:ind w:left="0" w:firstLine="397"/>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7" w16cid:durableId="421028455">
    <w:abstractNumId w:val="12"/>
    <w:lvlOverride w:ilvl="0">
      <w:lvl w:ilvl="0">
        <w:numFmt w:val="lowerLetter"/>
        <w:lvlText w:val="%1."/>
        <w:lvlJc w:val="left"/>
      </w:lvl>
    </w:lvlOverride>
  </w:num>
  <w:num w:numId="8" w16cid:durableId="250622291">
    <w:abstractNumId w:val="35"/>
    <w:lvlOverride w:ilvl="0">
      <w:lvl w:ilvl="0">
        <w:numFmt w:val="lowerLetter"/>
        <w:lvlText w:val="%1."/>
        <w:lvlJc w:val="left"/>
      </w:lvl>
    </w:lvlOverride>
  </w:num>
  <w:num w:numId="9" w16cid:durableId="1959950557">
    <w:abstractNumId w:val="4"/>
    <w:lvlOverride w:ilvl="0">
      <w:lvl w:ilvl="0">
        <w:numFmt w:val="lowerLetter"/>
        <w:lvlText w:val="%1."/>
        <w:lvlJc w:val="left"/>
      </w:lvl>
    </w:lvlOverride>
  </w:num>
  <w:num w:numId="10" w16cid:durableId="783503950">
    <w:abstractNumId w:val="27"/>
    <w:lvlOverride w:ilvl="0">
      <w:lvl w:ilvl="0">
        <w:numFmt w:val="lowerLetter"/>
        <w:lvlText w:val="%1."/>
        <w:lvlJc w:val="left"/>
      </w:lvl>
    </w:lvlOverride>
  </w:num>
  <w:num w:numId="11" w16cid:durableId="269555131">
    <w:abstractNumId w:val="36"/>
    <w:lvlOverride w:ilvl="0">
      <w:lvl w:ilvl="0">
        <w:numFmt w:val="lowerLetter"/>
        <w:lvlText w:val="%1."/>
        <w:lvlJc w:val="left"/>
      </w:lvl>
    </w:lvlOverride>
  </w:num>
  <w:num w:numId="12" w16cid:durableId="1553810475">
    <w:abstractNumId w:val="28"/>
    <w:lvlOverride w:ilvl="0">
      <w:lvl w:ilvl="0">
        <w:numFmt w:val="lowerLetter"/>
        <w:lvlText w:val="%1."/>
        <w:lvlJc w:val="left"/>
      </w:lvl>
    </w:lvlOverride>
  </w:num>
  <w:num w:numId="13" w16cid:durableId="785001622">
    <w:abstractNumId w:val="18"/>
    <w:lvlOverride w:ilvl="0">
      <w:lvl w:ilvl="0">
        <w:numFmt w:val="lowerLetter"/>
        <w:lvlText w:val="%1."/>
        <w:lvlJc w:val="left"/>
      </w:lvl>
    </w:lvlOverride>
  </w:num>
  <w:num w:numId="14" w16cid:durableId="1685008752">
    <w:abstractNumId w:val="22"/>
    <w:lvlOverride w:ilvl="0">
      <w:lvl w:ilvl="0">
        <w:numFmt w:val="lowerLetter"/>
        <w:lvlText w:val="%1."/>
        <w:lvlJc w:val="left"/>
      </w:lvl>
    </w:lvlOverride>
  </w:num>
  <w:num w:numId="15" w16cid:durableId="1348293158">
    <w:abstractNumId w:val="15"/>
    <w:lvlOverride w:ilvl="0">
      <w:lvl w:ilvl="0">
        <w:numFmt w:val="lowerLetter"/>
        <w:lvlText w:val="%1."/>
        <w:lvlJc w:val="left"/>
      </w:lvl>
    </w:lvlOverride>
  </w:num>
  <w:num w:numId="16" w16cid:durableId="1598368688">
    <w:abstractNumId w:val="33"/>
    <w:lvlOverride w:ilvl="0">
      <w:lvl w:ilvl="0">
        <w:numFmt w:val="lowerLetter"/>
        <w:lvlText w:val="%1."/>
        <w:lvlJc w:val="left"/>
      </w:lvl>
    </w:lvlOverride>
  </w:num>
  <w:num w:numId="17" w16cid:durableId="316348096">
    <w:abstractNumId w:val="5"/>
    <w:lvlOverride w:ilvl="0">
      <w:lvl w:ilvl="0">
        <w:numFmt w:val="lowerLetter"/>
        <w:lvlText w:val="%1."/>
        <w:lvlJc w:val="left"/>
      </w:lvl>
    </w:lvlOverride>
  </w:num>
  <w:num w:numId="18" w16cid:durableId="412439518">
    <w:abstractNumId w:val="23"/>
    <w:lvlOverride w:ilvl="0">
      <w:lvl w:ilvl="0">
        <w:numFmt w:val="lowerLetter"/>
        <w:lvlText w:val="%1."/>
        <w:lvlJc w:val="left"/>
      </w:lvl>
    </w:lvlOverride>
  </w:num>
  <w:num w:numId="19" w16cid:durableId="475873926">
    <w:abstractNumId w:val="16"/>
    <w:lvlOverride w:ilvl="0">
      <w:lvl w:ilvl="0">
        <w:numFmt w:val="lowerLetter"/>
        <w:lvlText w:val="%1."/>
        <w:lvlJc w:val="left"/>
      </w:lvl>
    </w:lvlOverride>
  </w:num>
  <w:num w:numId="20" w16cid:durableId="596989136">
    <w:abstractNumId w:val="19"/>
    <w:lvlOverride w:ilvl="0">
      <w:lvl w:ilvl="0">
        <w:numFmt w:val="lowerLetter"/>
        <w:lvlText w:val="%1."/>
        <w:lvlJc w:val="left"/>
      </w:lvl>
    </w:lvlOverride>
  </w:num>
  <w:num w:numId="21" w16cid:durableId="933248280">
    <w:abstractNumId w:val="24"/>
    <w:lvlOverride w:ilvl="0">
      <w:lvl w:ilvl="0">
        <w:numFmt w:val="lowerLetter"/>
        <w:lvlText w:val="%1."/>
        <w:lvlJc w:val="left"/>
      </w:lvl>
    </w:lvlOverride>
  </w:num>
  <w:num w:numId="22" w16cid:durableId="595286359">
    <w:abstractNumId w:val="17"/>
    <w:lvlOverride w:ilvl="0">
      <w:lvl w:ilvl="0">
        <w:start w:val="1"/>
        <w:numFmt w:val="lowerLetter"/>
        <w:lvlText w:val="%1."/>
        <w:lvlJc w:val="left"/>
        <w:pPr>
          <w:ind w:left="0" w:firstLine="34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3" w16cid:durableId="458961632">
    <w:abstractNumId w:val="30"/>
    <w:lvlOverride w:ilvl="0">
      <w:lvl w:ilvl="0">
        <w:numFmt w:val="lowerLetter"/>
        <w:lvlText w:val="%1."/>
        <w:lvlJc w:val="left"/>
      </w:lvl>
    </w:lvlOverride>
  </w:num>
  <w:num w:numId="24" w16cid:durableId="1701274515">
    <w:abstractNumId w:val="25"/>
    <w:lvlOverride w:ilvl="0">
      <w:lvl w:ilvl="0">
        <w:start w:val="1"/>
        <w:numFmt w:val="lowerLetter"/>
        <w:lvlText w:val="%1."/>
        <w:lvlJc w:val="left"/>
        <w:pPr>
          <w:ind w:left="0" w:firstLine="34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5" w16cid:durableId="427778787">
    <w:abstractNumId w:val="32"/>
    <w:lvlOverride w:ilvl="0">
      <w:lvl w:ilvl="0">
        <w:start w:val="1"/>
        <w:numFmt w:val="lowerLetter"/>
        <w:lvlText w:val="%1."/>
        <w:lvlJc w:val="left"/>
        <w:pPr>
          <w:ind w:left="0" w:firstLine="34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6" w16cid:durableId="880240639">
    <w:abstractNumId w:val="0"/>
  </w:num>
  <w:num w:numId="27" w16cid:durableId="246964517">
    <w:abstractNumId w:val="7"/>
  </w:num>
  <w:num w:numId="28" w16cid:durableId="604969677">
    <w:abstractNumId w:val="13"/>
  </w:num>
  <w:num w:numId="29" w16cid:durableId="849291940">
    <w:abstractNumId w:val="34"/>
  </w:num>
  <w:num w:numId="30" w16cid:durableId="709955627">
    <w:abstractNumId w:val="14"/>
  </w:num>
  <w:num w:numId="31" w16cid:durableId="1864130826">
    <w:abstractNumId w:val="26"/>
  </w:num>
  <w:num w:numId="32" w16cid:durableId="934097568">
    <w:abstractNumId w:val="20"/>
  </w:num>
  <w:num w:numId="33" w16cid:durableId="2144887013">
    <w:abstractNumId w:val="8"/>
  </w:num>
  <w:num w:numId="34" w16cid:durableId="1909875934">
    <w:abstractNumId w:val="1"/>
  </w:num>
  <w:num w:numId="35" w16cid:durableId="345252841">
    <w:abstractNumId w:val="11"/>
  </w:num>
  <w:num w:numId="36" w16cid:durableId="1017923814">
    <w:abstractNumId w:val="29"/>
  </w:num>
  <w:num w:numId="37" w16cid:durableId="1318917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linkStyles/>
  <w:doNotTrackMoves/>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220CE"/>
    <w:rsid w:val="0000042F"/>
    <w:rsid w:val="00000C9D"/>
    <w:rsid w:val="00020AE8"/>
    <w:rsid w:val="0002251A"/>
    <w:rsid w:val="00025FA1"/>
    <w:rsid w:val="00030434"/>
    <w:rsid w:val="000373AF"/>
    <w:rsid w:val="00040629"/>
    <w:rsid w:val="0006047A"/>
    <w:rsid w:val="0006069E"/>
    <w:rsid w:val="00063A60"/>
    <w:rsid w:val="00063E4C"/>
    <w:rsid w:val="00063F78"/>
    <w:rsid w:val="00067041"/>
    <w:rsid w:val="00072DCC"/>
    <w:rsid w:val="00073D09"/>
    <w:rsid w:val="00073E26"/>
    <w:rsid w:val="0007534F"/>
    <w:rsid w:val="00083A5D"/>
    <w:rsid w:val="00090EC0"/>
    <w:rsid w:val="000931C7"/>
    <w:rsid w:val="000957AC"/>
    <w:rsid w:val="000B404C"/>
    <w:rsid w:val="000B75D5"/>
    <w:rsid w:val="000B7E6F"/>
    <w:rsid w:val="000D6B68"/>
    <w:rsid w:val="000E1F3F"/>
    <w:rsid w:val="000E2F0F"/>
    <w:rsid w:val="000E5AD0"/>
    <w:rsid w:val="000E649A"/>
    <w:rsid w:val="000F3FF9"/>
    <w:rsid w:val="000F6021"/>
    <w:rsid w:val="001007DF"/>
    <w:rsid w:val="001045A6"/>
    <w:rsid w:val="0010659F"/>
    <w:rsid w:val="0010761E"/>
    <w:rsid w:val="00114741"/>
    <w:rsid w:val="00115A0F"/>
    <w:rsid w:val="00126C0B"/>
    <w:rsid w:val="00127DA9"/>
    <w:rsid w:val="001409C9"/>
    <w:rsid w:val="00142713"/>
    <w:rsid w:val="00147C9B"/>
    <w:rsid w:val="001537B8"/>
    <w:rsid w:val="00153A4B"/>
    <w:rsid w:val="00155A7B"/>
    <w:rsid w:val="00174197"/>
    <w:rsid w:val="00174C41"/>
    <w:rsid w:val="00180112"/>
    <w:rsid w:val="001930ED"/>
    <w:rsid w:val="00196714"/>
    <w:rsid w:val="001C47C8"/>
    <w:rsid w:val="001C6F53"/>
    <w:rsid w:val="001D2206"/>
    <w:rsid w:val="001D7960"/>
    <w:rsid w:val="001E16FA"/>
    <w:rsid w:val="001E6F59"/>
    <w:rsid w:val="00200321"/>
    <w:rsid w:val="00204539"/>
    <w:rsid w:val="00207D28"/>
    <w:rsid w:val="0021070C"/>
    <w:rsid w:val="00215D7F"/>
    <w:rsid w:val="00216997"/>
    <w:rsid w:val="002246E2"/>
    <w:rsid w:val="0022622A"/>
    <w:rsid w:val="00227BFC"/>
    <w:rsid w:val="00231DED"/>
    <w:rsid w:val="00234FA0"/>
    <w:rsid w:val="00240A7B"/>
    <w:rsid w:val="0024717F"/>
    <w:rsid w:val="00252D18"/>
    <w:rsid w:val="00257B80"/>
    <w:rsid w:val="00272C21"/>
    <w:rsid w:val="0027605D"/>
    <w:rsid w:val="0028376E"/>
    <w:rsid w:val="002853AC"/>
    <w:rsid w:val="0029395B"/>
    <w:rsid w:val="0029608D"/>
    <w:rsid w:val="002A158A"/>
    <w:rsid w:val="002B0F28"/>
    <w:rsid w:val="002B5ED9"/>
    <w:rsid w:val="002C1035"/>
    <w:rsid w:val="002C243A"/>
    <w:rsid w:val="002D0CCC"/>
    <w:rsid w:val="002D392B"/>
    <w:rsid w:val="002D3DED"/>
    <w:rsid w:val="002D4BD7"/>
    <w:rsid w:val="002D5315"/>
    <w:rsid w:val="002F4007"/>
    <w:rsid w:val="002F64CC"/>
    <w:rsid w:val="00301F52"/>
    <w:rsid w:val="00302820"/>
    <w:rsid w:val="00302B72"/>
    <w:rsid w:val="0031150E"/>
    <w:rsid w:val="00327EF2"/>
    <w:rsid w:val="00336902"/>
    <w:rsid w:val="00351958"/>
    <w:rsid w:val="00352949"/>
    <w:rsid w:val="00353AF1"/>
    <w:rsid w:val="0035530F"/>
    <w:rsid w:val="00357A81"/>
    <w:rsid w:val="00362034"/>
    <w:rsid w:val="0036466E"/>
    <w:rsid w:val="003721A4"/>
    <w:rsid w:val="00377646"/>
    <w:rsid w:val="003805ED"/>
    <w:rsid w:val="00383CA8"/>
    <w:rsid w:val="00385841"/>
    <w:rsid w:val="003A376B"/>
    <w:rsid w:val="003B19C1"/>
    <w:rsid w:val="003B2375"/>
    <w:rsid w:val="003C4407"/>
    <w:rsid w:val="003C491B"/>
    <w:rsid w:val="003D53D3"/>
    <w:rsid w:val="003E5061"/>
    <w:rsid w:val="003F01E7"/>
    <w:rsid w:val="003F1A19"/>
    <w:rsid w:val="003F56A8"/>
    <w:rsid w:val="003F7744"/>
    <w:rsid w:val="00404EDB"/>
    <w:rsid w:val="004111C8"/>
    <w:rsid w:val="00417C01"/>
    <w:rsid w:val="00417DA6"/>
    <w:rsid w:val="004200EB"/>
    <w:rsid w:val="0042435C"/>
    <w:rsid w:val="004267E3"/>
    <w:rsid w:val="00441B25"/>
    <w:rsid w:val="00443976"/>
    <w:rsid w:val="00450ACD"/>
    <w:rsid w:val="004538A5"/>
    <w:rsid w:val="004639C4"/>
    <w:rsid w:val="00465BDC"/>
    <w:rsid w:val="00472C22"/>
    <w:rsid w:val="00474F54"/>
    <w:rsid w:val="00477B5A"/>
    <w:rsid w:val="004803CB"/>
    <w:rsid w:val="004806D3"/>
    <w:rsid w:val="004808AD"/>
    <w:rsid w:val="004909F2"/>
    <w:rsid w:val="0049716B"/>
    <w:rsid w:val="004A16C0"/>
    <w:rsid w:val="004A2D7A"/>
    <w:rsid w:val="004A32D8"/>
    <w:rsid w:val="004A52BF"/>
    <w:rsid w:val="004A6AB5"/>
    <w:rsid w:val="004B0E66"/>
    <w:rsid w:val="004B14C5"/>
    <w:rsid w:val="004B2592"/>
    <w:rsid w:val="004C48D0"/>
    <w:rsid w:val="004C60BC"/>
    <w:rsid w:val="004C7FD0"/>
    <w:rsid w:val="004E009E"/>
    <w:rsid w:val="004F10DF"/>
    <w:rsid w:val="004F2DBF"/>
    <w:rsid w:val="004F4383"/>
    <w:rsid w:val="00506211"/>
    <w:rsid w:val="00507E93"/>
    <w:rsid w:val="0051077C"/>
    <w:rsid w:val="00515BD2"/>
    <w:rsid w:val="00516479"/>
    <w:rsid w:val="00527488"/>
    <w:rsid w:val="00530FE1"/>
    <w:rsid w:val="005316FE"/>
    <w:rsid w:val="005358A9"/>
    <w:rsid w:val="00544D12"/>
    <w:rsid w:val="00551844"/>
    <w:rsid w:val="00556153"/>
    <w:rsid w:val="00564224"/>
    <w:rsid w:val="00576813"/>
    <w:rsid w:val="00584311"/>
    <w:rsid w:val="00585780"/>
    <w:rsid w:val="00593167"/>
    <w:rsid w:val="00593D2B"/>
    <w:rsid w:val="005A73D1"/>
    <w:rsid w:val="005C5A89"/>
    <w:rsid w:val="005D3064"/>
    <w:rsid w:val="005D532B"/>
    <w:rsid w:val="005D5F6C"/>
    <w:rsid w:val="005E0692"/>
    <w:rsid w:val="005E36AB"/>
    <w:rsid w:val="005E43CA"/>
    <w:rsid w:val="005F2B22"/>
    <w:rsid w:val="005F31B6"/>
    <w:rsid w:val="005F326E"/>
    <w:rsid w:val="00601549"/>
    <w:rsid w:val="00606172"/>
    <w:rsid w:val="006071AB"/>
    <w:rsid w:val="00607D2D"/>
    <w:rsid w:val="00625B83"/>
    <w:rsid w:val="00630354"/>
    <w:rsid w:val="00655E51"/>
    <w:rsid w:val="00656CE6"/>
    <w:rsid w:val="0065760D"/>
    <w:rsid w:val="00660729"/>
    <w:rsid w:val="006642A6"/>
    <w:rsid w:val="0067429C"/>
    <w:rsid w:val="0067496B"/>
    <w:rsid w:val="00676E05"/>
    <w:rsid w:val="006869F6"/>
    <w:rsid w:val="00687304"/>
    <w:rsid w:val="006877FB"/>
    <w:rsid w:val="006A07F2"/>
    <w:rsid w:val="006B0287"/>
    <w:rsid w:val="006B4DE0"/>
    <w:rsid w:val="006C2DFE"/>
    <w:rsid w:val="006C3E56"/>
    <w:rsid w:val="006C5907"/>
    <w:rsid w:val="006E5960"/>
    <w:rsid w:val="006E7F32"/>
    <w:rsid w:val="006F34BD"/>
    <w:rsid w:val="006F35EE"/>
    <w:rsid w:val="006F5959"/>
    <w:rsid w:val="006F5D28"/>
    <w:rsid w:val="00701928"/>
    <w:rsid w:val="007130F5"/>
    <w:rsid w:val="00714F25"/>
    <w:rsid w:val="0071611C"/>
    <w:rsid w:val="007218BE"/>
    <w:rsid w:val="00724040"/>
    <w:rsid w:val="00732F28"/>
    <w:rsid w:val="00734A02"/>
    <w:rsid w:val="0074344B"/>
    <w:rsid w:val="0074446C"/>
    <w:rsid w:val="00744C37"/>
    <w:rsid w:val="00751B53"/>
    <w:rsid w:val="00760F62"/>
    <w:rsid w:val="00763E1B"/>
    <w:rsid w:val="00772F7E"/>
    <w:rsid w:val="0077452F"/>
    <w:rsid w:val="00783CE4"/>
    <w:rsid w:val="007A1C69"/>
    <w:rsid w:val="007A49DD"/>
    <w:rsid w:val="007A6C20"/>
    <w:rsid w:val="007B1718"/>
    <w:rsid w:val="007B2CAA"/>
    <w:rsid w:val="007C7C32"/>
    <w:rsid w:val="007D02F4"/>
    <w:rsid w:val="007D7E5C"/>
    <w:rsid w:val="007E44DD"/>
    <w:rsid w:val="007E7019"/>
    <w:rsid w:val="007F1FBE"/>
    <w:rsid w:val="007F51CD"/>
    <w:rsid w:val="00803D63"/>
    <w:rsid w:val="00807123"/>
    <w:rsid w:val="00811119"/>
    <w:rsid w:val="00813685"/>
    <w:rsid w:val="0081745B"/>
    <w:rsid w:val="008259B2"/>
    <w:rsid w:val="00835EAA"/>
    <w:rsid w:val="008430BB"/>
    <w:rsid w:val="008507D4"/>
    <w:rsid w:val="00864982"/>
    <w:rsid w:val="008762F6"/>
    <w:rsid w:val="008776F0"/>
    <w:rsid w:val="00877F12"/>
    <w:rsid w:val="0088114A"/>
    <w:rsid w:val="008852DE"/>
    <w:rsid w:val="00887F45"/>
    <w:rsid w:val="00890172"/>
    <w:rsid w:val="008916FA"/>
    <w:rsid w:val="00893B06"/>
    <w:rsid w:val="00896122"/>
    <w:rsid w:val="00896BF6"/>
    <w:rsid w:val="00896E8E"/>
    <w:rsid w:val="008A196B"/>
    <w:rsid w:val="008A2B10"/>
    <w:rsid w:val="008A367D"/>
    <w:rsid w:val="008A76FD"/>
    <w:rsid w:val="008B7919"/>
    <w:rsid w:val="008B7CD7"/>
    <w:rsid w:val="008C074A"/>
    <w:rsid w:val="008C6068"/>
    <w:rsid w:val="008D4078"/>
    <w:rsid w:val="008D7C2F"/>
    <w:rsid w:val="008E4368"/>
    <w:rsid w:val="008E58A0"/>
    <w:rsid w:val="008E7D6B"/>
    <w:rsid w:val="008F167B"/>
    <w:rsid w:val="008F7E4F"/>
    <w:rsid w:val="009007D5"/>
    <w:rsid w:val="009112B9"/>
    <w:rsid w:val="00917672"/>
    <w:rsid w:val="00917BFE"/>
    <w:rsid w:val="00920BE7"/>
    <w:rsid w:val="00921A39"/>
    <w:rsid w:val="00926FF5"/>
    <w:rsid w:val="00930CA0"/>
    <w:rsid w:val="009314A8"/>
    <w:rsid w:val="0093753A"/>
    <w:rsid w:val="00941E9A"/>
    <w:rsid w:val="009466C9"/>
    <w:rsid w:val="0095639D"/>
    <w:rsid w:val="00957704"/>
    <w:rsid w:val="00966DEE"/>
    <w:rsid w:val="00980FD8"/>
    <w:rsid w:val="009A3A2B"/>
    <w:rsid w:val="009A7980"/>
    <w:rsid w:val="009B7852"/>
    <w:rsid w:val="009C015E"/>
    <w:rsid w:val="009C1F7D"/>
    <w:rsid w:val="009D506C"/>
    <w:rsid w:val="009D6F95"/>
    <w:rsid w:val="009E1FF3"/>
    <w:rsid w:val="009F29AA"/>
    <w:rsid w:val="00A03DD3"/>
    <w:rsid w:val="00A05F54"/>
    <w:rsid w:val="00A14E8D"/>
    <w:rsid w:val="00A15D0F"/>
    <w:rsid w:val="00A169DA"/>
    <w:rsid w:val="00A27A78"/>
    <w:rsid w:val="00A41590"/>
    <w:rsid w:val="00A515AD"/>
    <w:rsid w:val="00A521CB"/>
    <w:rsid w:val="00A5690E"/>
    <w:rsid w:val="00A61A85"/>
    <w:rsid w:val="00A70549"/>
    <w:rsid w:val="00A7478C"/>
    <w:rsid w:val="00A80C74"/>
    <w:rsid w:val="00A81146"/>
    <w:rsid w:val="00A83704"/>
    <w:rsid w:val="00A83B19"/>
    <w:rsid w:val="00A87E71"/>
    <w:rsid w:val="00A90C96"/>
    <w:rsid w:val="00A94E27"/>
    <w:rsid w:val="00AA6FDB"/>
    <w:rsid w:val="00AB4C4C"/>
    <w:rsid w:val="00AC7D96"/>
    <w:rsid w:val="00AD3963"/>
    <w:rsid w:val="00AD6A10"/>
    <w:rsid w:val="00AD7627"/>
    <w:rsid w:val="00AE6E4C"/>
    <w:rsid w:val="00B07441"/>
    <w:rsid w:val="00B14AE2"/>
    <w:rsid w:val="00B246BF"/>
    <w:rsid w:val="00B320A8"/>
    <w:rsid w:val="00B424DB"/>
    <w:rsid w:val="00B42F40"/>
    <w:rsid w:val="00B5377C"/>
    <w:rsid w:val="00B61625"/>
    <w:rsid w:val="00B61965"/>
    <w:rsid w:val="00B622AC"/>
    <w:rsid w:val="00B666F8"/>
    <w:rsid w:val="00B726C0"/>
    <w:rsid w:val="00B75F1B"/>
    <w:rsid w:val="00B92801"/>
    <w:rsid w:val="00B95C56"/>
    <w:rsid w:val="00BA345B"/>
    <w:rsid w:val="00BB205E"/>
    <w:rsid w:val="00BB48B2"/>
    <w:rsid w:val="00BB7861"/>
    <w:rsid w:val="00BD43D7"/>
    <w:rsid w:val="00BD58A4"/>
    <w:rsid w:val="00BE3CF6"/>
    <w:rsid w:val="00BF49B3"/>
    <w:rsid w:val="00C03ABA"/>
    <w:rsid w:val="00C04926"/>
    <w:rsid w:val="00C07AF5"/>
    <w:rsid w:val="00C13C4E"/>
    <w:rsid w:val="00C15433"/>
    <w:rsid w:val="00C15712"/>
    <w:rsid w:val="00C23508"/>
    <w:rsid w:val="00C3015E"/>
    <w:rsid w:val="00C3306A"/>
    <w:rsid w:val="00C343E1"/>
    <w:rsid w:val="00C35842"/>
    <w:rsid w:val="00C40763"/>
    <w:rsid w:val="00C452BA"/>
    <w:rsid w:val="00C46531"/>
    <w:rsid w:val="00C46DEC"/>
    <w:rsid w:val="00C50572"/>
    <w:rsid w:val="00C72243"/>
    <w:rsid w:val="00C739FE"/>
    <w:rsid w:val="00C82B37"/>
    <w:rsid w:val="00C82CA7"/>
    <w:rsid w:val="00C83B3C"/>
    <w:rsid w:val="00C901CB"/>
    <w:rsid w:val="00C9145D"/>
    <w:rsid w:val="00C91EA7"/>
    <w:rsid w:val="00CA2E42"/>
    <w:rsid w:val="00CA36D0"/>
    <w:rsid w:val="00CA78E8"/>
    <w:rsid w:val="00CB5C87"/>
    <w:rsid w:val="00CB7B99"/>
    <w:rsid w:val="00CC2DD9"/>
    <w:rsid w:val="00CC589E"/>
    <w:rsid w:val="00CE2858"/>
    <w:rsid w:val="00CE56B6"/>
    <w:rsid w:val="00CE786B"/>
    <w:rsid w:val="00CF07A6"/>
    <w:rsid w:val="00D0325D"/>
    <w:rsid w:val="00D055C1"/>
    <w:rsid w:val="00D11FF4"/>
    <w:rsid w:val="00D2227A"/>
    <w:rsid w:val="00D3534D"/>
    <w:rsid w:val="00D367D0"/>
    <w:rsid w:val="00D47046"/>
    <w:rsid w:val="00D70AB6"/>
    <w:rsid w:val="00D7117D"/>
    <w:rsid w:val="00D7199F"/>
    <w:rsid w:val="00D85D5B"/>
    <w:rsid w:val="00DA037C"/>
    <w:rsid w:val="00DB1E62"/>
    <w:rsid w:val="00DB1EF2"/>
    <w:rsid w:val="00DB3D17"/>
    <w:rsid w:val="00DC328B"/>
    <w:rsid w:val="00DC6056"/>
    <w:rsid w:val="00DC79EE"/>
    <w:rsid w:val="00DF0A39"/>
    <w:rsid w:val="00DF25D2"/>
    <w:rsid w:val="00DF5E2E"/>
    <w:rsid w:val="00E04C53"/>
    <w:rsid w:val="00E06A0B"/>
    <w:rsid w:val="00E10937"/>
    <w:rsid w:val="00E14488"/>
    <w:rsid w:val="00E165DC"/>
    <w:rsid w:val="00E21C3F"/>
    <w:rsid w:val="00E220CE"/>
    <w:rsid w:val="00E2211A"/>
    <w:rsid w:val="00E22548"/>
    <w:rsid w:val="00E24AD2"/>
    <w:rsid w:val="00E2528A"/>
    <w:rsid w:val="00E27762"/>
    <w:rsid w:val="00E27B56"/>
    <w:rsid w:val="00E30817"/>
    <w:rsid w:val="00E37AE2"/>
    <w:rsid w:val="00E4334B"/>
    <w:rsid w:val="00E4470A"/>
    <w:rsid w:val="00E459B8"/>
    <w:rsid w:val="00E51EE0"/>
    <w:rsid w:val="00E60FA9"/>
    <w:rsid w:val="00E62FE9"/>
    <w:rsid w:val="00E639A7"/>
    <w:rsid w:val="00E6594F"/>
    <w:rsid w:val="00E66AF5"/>
    <w:rsid w:val="00E77D28"/>
    <w:rsid w:val="00E80B2D"/>
    <w:rsid w:val="00E80DC4"/>
    <w:rsid w:val="00E87470"/>
    <w:rsid w:val="00E90F0E"/>
    <w:rsid w:val="00E93C66"/>
    <w:rsid w:val="00E94A08"/>
    <w:rsid w:val="00E95A1E"/>
    <w:rsid w:val="00E96ECC"/>
    <w:rsid w:val="00E97250"/>
    <w:rsid w:val="00E97A2E"/>
    <w:rsid w:val="00EA0292"/>
    <w:rsid w:val="00EA139A"/>
    <w:rsid w:val="00EA53D8"/>
    <w:rsid w:val="00EB063E"/>
    <w:rsid w:val="00EB1E52"/>
    <w:rsid w:val="00EB384C"/>
    <w:rsid w:val="00EB56D0"/>
    <w:rsid w:val="00EB7D77"/>
    <w:rsid w:val="00EC3F40"/>
    <w:rsid w:val="00EC5603"/>
    <w:rsid w:val="00ED388A"/>
    <w:rsid w:val="00ED4F9B"/>
    <w:rsid w:val="00ED5B4C"/>
    <w:rsid w:val="00EE1A1B"/>
    <w:rsid w:val="00EE4A22"/>
    <w:rsid w:val="00EE4D28"/>
    <w:rsid w:val="00EE5683"/>
    <w:rsid w:val="00F030B1"/>
    <w:rsid w:val="00F076F7"/>
    <w:rsid w:val="00F15C9D"/>
    <w:rsid w:val="00F225E9"/>
    <w:rsid w:val="00F23B8B"/>
    <w:rsid w:val="00F26CD2"/>
    <w:rsid w:val="00F30601"/>
    <w:rsid w:val="00F32580"/>
    <w:rsid w:val="00F34405"/>
    <w:rsid w:val="00F35B2B"/>
    <w:rsid w:val="00F37162"/>
    <w:rsid w:val="00F377A1"/>
    <w:rsid w:val="00F4239A"/>
    <w:rsid w:val="00F42EBC"/>
    <w:rsid w:val="00F90783"/>
    <w:rsid w:val="00FA58E9"/>
    <w:rsid w:val="00FB41A0"/>
    <w:rsid w:val="00FC523B"/>
    <w:rsid w:val="00FD025E"/>
    <w:rsid w:val="00FD4EF7"/>
    <w:rsid w:val="00FD5C94"/>
    <w:rsid w:val="00FD6CC1"/>
    <w:rsid w:val="00FE60AA"/>
    <w:rsid w:val="00FF2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7F5280"/>
  <w15:docId w15:val="{28A2F0EE-E1BB-4A67-B83E-9E771633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01CB"/>
    <w:pPr>
      <w:jc w:val="both"/>
    </w:pPr>
    <w:rPr>
      <w:rFonts w:eastAsia="Times New Roman"/>
      <w:sz w:val="22"/>
      <w:szCs w:val="24"/>
    </w:rPr>
  </w:style>
  <w:style w:type="paragraph" w:styleId="Nadpis1">
    <w:name w:val="heading 1"/>
    <w:basedOn w:val="Normln"/>
    <w:next w:val="Normln"/>
    <w:link w:val="Nadpis1Char"/>
    <w:qFormat/>
    <w:rsid w:val="00C901CB"/>
    <w:pPr>
      <w:numPr>
        <w:numId w:val="29"/>
      </w:numPr>
      <w:spacing w:before="360" w:after="360"/>
      <w:contextualSpacing/>
      <w:jc w:val="left"/>
      <w:outlineLvl w:val="0"/>
    </w:pPr>
    <w:rPr>
      <w:b/>
      <w:bCs/>
      <w:kern w:val="28"/>
      <w:sz w:val="48"/>
      <w:szCs w:val="32"/>
    </w:rPr>
  </w:style>
  <w:style w:type="paragraph" w:styleId="Nadpis2">
    <w:name w:val="heading 2"/>
    <w:basedOn w:val="Nadpis1"/>
    <w:next w:val="Normln"/>
    <w:link w:val="Nadpis2Char"/>
    <w:unhideWhenUsed/>
    <w:qFormat/>
    <w:rsid w:val="00C901CB"/>
    <w:pPr>
      <w:keepNext/>
      <w:keepLines/>
      <w:numPr>
        <w:ilvl w:val="1"/>
      </w:numPr>
      <w:spacing w:before="240" w:after="120"/>
      <w:outlineLvl w:val="1"/>
    </w:pPr>
    <w:rPr>
      <w:sz w:val="28"/>
    </w:rPr>
  </w:style>
  <w:style w:type="paragraph" w:styleId="Nadpis3">
    <w:name w:val="heading 3"/>
    <w:basedOn w:val="Nadpis2"/>
    <w:next w:val="Normln"/>
    <w:link w:val="Nadpis3Char"/>
    <w:unhideWhenUsed/>
    <w:qFormat/>
    <w:rsid w:val="00C901CB"/>
    <w:pPr>
      <w:numPr>
        <w:ilvl w:val="2"/>
      </w:numPr>
      <w:outlineLvl w:val="2"/>
    </w:pPr>
    <w:rPr>
      <w:sz w:val="24"/>
      <w:u w:val="single"/>
    </w:rPr>
  </w:style>
  <w:style w:type="paragraph" w:styleId="Nadpis4">
    <w:name w:val="heading 4"/>
    <w:basedOn w:val="Normln"/>
    <w:next w:val="Normln"/>
    <w:link w:val="Nadpis4Char"/>
    <w:unhideWhenUsed/>
    <w:qFormat/>
    <w:rsid w:val="00C901CB"/>
    <w:pPr>
      <w:keepNext/>
      <w:numPr>
        <w:ilvl w:val="3"/>
        <w:numId w:val="29"/>
      </w:numPr>
      <w:spacing w:before="240" w:after="60"/>
      <w:outlineLvl w:val="3"/>
    </w:pPr>
    <w:rPr>
      <w:rFonts w:ascii="Bookman Old Style" w:hAnsi="Bookman Old Style"/>
      <w:b/>
      <w:bCs/>
      <w:sz w:val="32"/>
      <w:szCs w:val="28"/>
    </w:rPr>
  </w:style>
  <w:style w:type="paragraph" w:styleId="Nadpis5">
    <w:name w:val="heading 5"/>
    <w:basedOn w:val="Normln"/>
    <w:next w:val="Normln"/>
    <w:link w:val="Nadpis5Char"/>
    <w:uiPriority w:val="9"/>
    <w:unhideWhenUsed/>
    <w:qFormat/>
    <w:rsid w:val="00C901CB"/>
    <w:pPr>
      <w:numPr>
        <w:ilvl w:val="4"/>
        <w:numId w:val="29"/>
      </w:numPr>
      <w:spacing w:before="60" w:after="60"/>
      <w:outlineLvl w:val="4"/>
    </w:pPr>
    <w:rPr>
      <w:b/>
      <w:bCs/>
      <w:i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C901CB"/>
    <w:rPr>
      <w:rFonts w:ascii="Bookman Old Style" w:eastAsia="Times New Roman" w:hAnsi="Bookman Old Style"/>
      <w:b/>
      <w:bCs/>
      <w:sz w:val="32"/>
      <w:szCs w:val="28"/>
    </w:rPr>
  </w:style>
  <w:style w:type="paragraph" w:styleId="Normlnweb">
    <w:name w:val="Normal (Web)"/>
    <w:basedOn w:val="Normln"/>
    <w:uiPriority w:val="99"/>
    <w:unhideWhenUsed/>
    <w:rsid w:val="00C901CB"/>
    <w:pPr>
      <w:spacing w:before="100" w:beforeAutospacing="1" w:after="100" w:afterAutospacing="1"/>
    </w:pPr>
  </w:style>
  <w:style w:type="character" w:styleId="Siln">
    <w:name w:val="Strong"/>
    <w:uiPriority w:val="22"/>
    <w:qFormat/>
    <w:rsid w:val="00C901CB"/>
    <w:rPr>
      <w:b/>
      <w:bCs/>
    </w:rPr>
  </w:style>
  <w:style w:type="character" w:styleId="Zdraznn">
    <w:name w:val="Emphasis"/>
    <w:uiPriority w:val="20"/>
    <w:qFormat/>
    <w:rsid w:val="00C901CB"/>
    <w:rPr>
      <w:i/>
      <w:iCs/>
    </w:rPr>
  </w:style>
  <w:style w:type="character" w:styleId="Hypertextovodkaz">
    <w:name w:val="Hyperlink"/>
    <w:basedOn w:val="Standardnpsmoodstavce"/>
    <w:uiPriority w:val="99"/>
    <w:rsid w:val="00C901CB"/>
    <w:rPr>
      <w:color w:val="0000FF"/>
      <w:u w:val="single"/>
    </w:rPr>
  </w:style>
  <w:style w:type="paragraph" w:styleId="Textbubliny">
    <w:name w:val="Balloon Text"/>
    <w:basedOn w:val="Normln"/>
    <w:link w:val="TextbublinyChar"/>
    <w:rsid w:val="00C901CB"/>
    <w:rPr>
      <w:rFonts w:ascii="Tahoma" w:hAnsi="Tahoma" w:cs="Tahoma"/>
      <w:sz w:val="16"/>
      <w:szCs w:val="16"/>
    </w:rPr>
  </w:style>
  <w:style w:type="character" w:customStyle="1" w:styleId="TextbublinyChar">
    <w:name w:val="Text bubliny Char"/>
    <w:basedOn w:val="Standardnpsmoodstavce"/>
    <w:link w:val="Textbubliny"/>
    <w:rsid w:val="00C901CB"/>
    <w:rPr>
      <w:rFonts w:ascii="Tahoma" w:eastAsia="Times New Roman" w:hAnsi="Tahoma" w:cs="Tahoma"/>
      <w:sz w:val="16"/>
      <w:szCs w:val="16"/>
    </w:rPr>
  </w:style>
  <w:style w:type="character" w:customStyle="1" w:styleId="apple-converted-space">
    <w:name w:val="apple-converted-space"/>
    <w:rsid w:val="00C901CB"/>
  </w:style>
  <w:style w:type="paragraph" w:styleId="Revize">
    <w:name w:val="Revision"/>
    <w:hidden/>
    <w:uiPriority w:val="99"/>
    <w:semiHidden/>
    <w:rsid w:val="00F90783"/>
    <w:rPr>
      <w:sz w:val="24"/>
      <w:szCs w:val="22"/>
      <w:lang w:eastAsia="en-US"/>
    </w:rPr>
  </w:style>
  <w:style w:type="character" w:customStyle="1" w:styleId="Nadpis1Char">
    <w:name w:val="Nadpis 1 Char"/>
    <w:basedOn w:val="Standardnpsmoodstavce"/>
    <w:link w:val="Nadpis1"/>
    <w:rsid w:val="00C901CB"/>
    <w:rPr>
      <w:rFonts w:eastAsia="Times New Roman"/>
      <w:b/>
      <w:bCs/>
      <w:kern w:val="28"/>
      <w:sz w:val="48"/>
      <w:szCs w:val="32"/>
    </w:rPr>
  </w:style>
  <w:style w:type="character" w:customStyle="1" w:styleId="Nadpis2Char">
    <w:name w:val="Nadpis 2 Char"/>
    <w:basedOn w:val="Standardnpsmoodstavce"/>
    <w:link w:val="Nadpis2"/>
    <w:rsid w:val="00C901CB"/>
    <w:rPr>
      <w:rFonts w:eastAsia="Times New Roman"/>
      <w:b/>
      <w:bCs/>
      <w:kern w:val="28"/>
      <w:sz w:val="28"/>
      <w:szCs w:val="32"/>
    </w:rPr>
  </w:style>
  <w:style w:type="character" w:customStyle="1" w:styleId="Nadpis3Char">
    <w:name w:val="Nadpis 3 Char"/>
    <w:basedOn w:val="Standardnpsmoodstavce"/>
    <w:link w:val="Nadpis3"/>
    <w:rsid w:val="00C901CB"/>
    <w:rPr>
      <w:rFonts w:eastAsia="Times New Roman"/>
      <w:b/>
      <w:bCs/>
      <w:kern w:val="28"/>
      <w:sz w:val="24"/>
      <w:szCs w:val="32"/>
      <w:u w:val="single"/>
    </w:rPr>
  </w:style>
  <w:style w:type="character" w:customStyle="1" w:styleId="Nadpis5Char">
    <w:name w:val="Nadpis 5 Char"/>
    <w:basedOn w:val="Standardnpsmoodstavce"/>
    <w:link w:val="Nadpis5"/>
    <w:uiPriority w:val="9"/>
    <w:rsid w:val="00C901CB"/>
    <w:rPr>
      <w:rFonts w:eastAsia="Times New Roman"/>
      <w:b/>
      <w:bCs/>
      <w:iCs/>
      <w:sz w:val="28"/>
      <w:szCs w:val="26"/>
    </w:rPr>
  </w:style>
  <w:style w:type="paragraph" w:styleId="Textkomente">
    <w:name w:val="annotation text"/>
    <w:basedOn w:val="Normln"/>
    <w:link w:val="TextkomenteChar"/>
    <w:rsid w:val="00C901CB"/>
    <w:rPr>
      <w:sz w:val="20"/>
      <w:szCs w:val="20"/>
    </w:rPr>
  </w:style>
  <w:style w:type="character" w:customStyle="1" w:styleId="TextkomenteChar">
    <w:name w:val="Text komentáře Char"/>
    <w:basedOn w:val="Standardnpsmoodstavce"/>
    <w:link w:val="Textkomente"/>
    <w:rsid w:val="00C901CB"/>
    <w:rPr>
      <w:rFonts w:eastAsia="Times New Roman"/>
    </w:rPr>
  </w:style>
  <w:style w:type="paragraph" w:customStyle="1" w:styleId="Smlouvy-sl2odsaz">
    <w:name w:val="Smlouvy-čísl.2 odsaz"/>
    <w:basedOn w:val="Normln"/>
    <w:qFormat/>
    <w:rsid w:val="00C901CB"/>
    <w:pPr>
      <w:ind w:left="340"/>
    </w:pPr>
    <w:rPr>
      <w:szCs w:val="22"/>
      <w:lang w:eastAsia="en-US"/>
    </w:rPr>
  </w:style>
  <w:style w:type="paragraph" w:customStyle="1" w:styleId="Smlouvy-sl2arabsk">
    <w:name w:val="Smlouvy-čísl.2 arabské"/>
    <w:basedOn w:val="Smlouvy-sl2odsaz"/>
    <w:qFormat/>
    <w:rsid w:val="00C901CB"/>
    <w:pPr>
      <w:numPr>
        <w:ilvl w:val="4"/>
        <w:numId w:val="28"/>
      </w:numPr>
      <w:spacing w:after="60"/>
    </w:pPr>
  </w:style>
  <w:style w:type="paragraph" w:customStyle="1" w:styleId="Smlouvy-sl1msk">
    <w:name w:val="Smlouvy-čísl.1 římské"/>
    <w:basedOn w:val="Normln"/>
    <w:next w:val="Normln"/>
    <w:rsid w:val="00C901CB"/>
    <w:pPr>
      <w:keepNext/>
      <w:numPr>
        <w:ilvl w:val="1"/>
        <w:numId w:val="28"/>
      </w:numPr>
      <w:spacing w:before="180" w:after="60"/>
      <w:contextualSpacing/>
      <w:jc w:val="center"/>
    </w:pPr>
    <w:rPr>
      <w:b/>
      <w:sz w:val="26"/>
      <w:szCs w:val="22"/>
      <w:lang w:eastAsia="en-US"/>
    </w:rPr>
  </w:style>
  <w:style w:type="paragraph" w:customStyle="1" w:styleId="Smlouvy-sl3odsaz">
    <w:name w:val="Smlouvy-čísl.3 odsaz"/>
    <w:basedOn w:val="Normln"/>
    <w:qFormat/>
    <w:rsid w:val="00C901CB"/>
    <w:pPr>
      <w:tabs>
        <w:tab w:val="left" w:pos="624"/>
      </w:tabs>
      <w:ind w:left="624"/>
    </w:pPr>
    <w:rPr>
      <w:szCs w:val="22"/>
      <w:lang w:eastAsia="en-US"/>
    </w:rPr>
  </w:style>
  <w:style w:type="paragraph" w:customStyle="1" w:styleId="Smlouvy-sl3abc">
    <w:name w:val="Smlouvy-čísl.3 abc"/>
    <w:basedOn w:val="Normln"/>
    <w:qFormat/>
    <w:rsid w:val="00C901CB"/>
    <w:pPr>
      <w:numPr>
        <w:ilvl w:val="5"/>
        <w:numId w:val="28"/>
      </w:numPr>
      <w:spacing w:after="60"/>
    </w:pPr>
    <w:rPr>
      <w:szCs w:val="22"/>
      <w:lang w:eastAsia="en-US"/>
    </w:rPr>
  </w:style>
  <w:style w:type="paragraph" w:customStyle="1" w:styleId="Normlnodsaz1">
    <w:name w:val="Normální odsaz.1.ř."/>
    <w:basedOn w:val="Normln"/>
    <w:qFormat/>
    <w:rsid w:val="00C901CB"/>
    <w:pPr>
      <w:spacing w:before="60"/>
      <w:ind w:firstLine="340"/>
    </w:pPr>
  </w:style>
  <w:style w:type="paragraph" w:customStyle="1" w:styleId="Odrka">
    <w:name w:val="Odrážka"/>
    <w:basedOn w:val="Normln"/>
    <w:qFormat/>
    <w:rsid w:val="00C901CB"/>
    <w:pPr>
      <w:numPr>
        <w:numId w:val="27"/>
      </w:numPr>
    </w:pPr>
  </w:style>
  <w:style w:type="paragraph" w:customStyle="1" w:styleId="Nadpis2centr">
    <w:name w:val="Nadpis 2 centr"/>
    <w:basedOn w:val="Nadpis2"/>
    <w:next w:val="Normln"/>
    <w:qFormat/>
    <w:rsid w:val="00C901CB"/>
    <w:pPr>
      <w:numPr>
        <w:ilvl w:val="0"/>
        <w:numId w:val="0"/>
      </w:numPr>
      <w:spacing w:before="360"/>
      <w:jc w:val="center"/>
    </w:pPr>
  </w:style>
  <w:style w:type="paragraph" w:customStyle="1" w:styleId="Nadpis3centr">
    <w:name w:val="Nadpis 3 centr"/>
    <w:basedOn w:val="Nadpis3"/>
    <w:next w:val="Normln"/>
    <w:qFormat/>
    <w:rsid w:val="00C901CB"/>
    <w:pPr>
      <w:numPr>
        <w:ilvl w:val="0"/>
        <w:numId w:val="0"/>
      </w:numPr>
      <w:jc w:val="center"/>
    </w:pPr>
  </w:style>
  <w:style w:type="paragraph" w:styleId="Zpat">
    <w:name w:val="footer"/>
    <w:basedOn w:val="Normln"/>
    <w:link w:val="ZpatChar"/>
    <w:rsid w:val="00C901CB"/>
    <w:pPr>
      <w:tabs>
        <w:tab w:val="center" w:pos="4536"/>
        <w:tab w:val="right" w:pos="9072"/>
      </w:tabs>
    </w:pPr>
  </w:style>
  <w:style w:type="character" w:customStyle="1" w:styleId="ZpatChar">
    <w:name w:val="Zápatí Char"/>
    <w:basedOn w:val="Standardnpsmoodstavce"/>
    <w:link w:val="Zpat"/>
    <w:rsid w:val="00C901CB"/>
    <w:rPr>
      <w:rFonts w:eastAsia="Times New Roman"/>
      <w:sz w:val="22"/>
      <w:szCs w:val="24"/>
    </w:rPr>
  </w:style>
  <w:style w:type="paragraph" w:customStyle="1" w:styleId="Normlncentr">
    <w:name w:val="Normální centr"/>
    <w:basedOn w:val="Normln"/>
    <w:next w:val="Normln"/>
    <w:qFormat/>
    <w:rsid w:val="00C901CB"/>
    <w:pPr>
      <w:jc w:val="center"/>
    </w:pPr>
  </w:style>
  <w:style w:type="numbering" w:customStyle="1" w:styleId="Smlouvy-slovn">
    <w:name w:val="Smlouvy-číslování"/>
    <w:rsid w:val="00C901CB"/>
    <w:pPr>
      <w:numPr>
        <w:numId w:val="28"/>
      </w:numPr>
    </w:pPr>
  </w:style>
  <w:style w:type="paragraph" w:customStyle="1" w:styleId="Pedsazen1cm">
    <w:name w:val="Předsazený 1 cm"/>
    <w:basedOn w:val="Normln"/>
    <w:qFormat/>
    <w:rsid w:val="00C901CB"/>
    <w:pPr>
      <w:ind w:left="567" w:hanging="567"/>
    </w:pPr>
  </w:style>
  <w:style w:type="character" w:styleId="Odkaznakoment">
    <w:name w:val="annotation reference"/>
    <w:rsid w:val="00C901CB"/>
    <w:rPr>
      <w:sz w:val="16"/>
      <w:szCs w:val="16"/>
    </w:rPr>
  </w:style>
  <w:style w:type="character" w:styleId="slostrnky">
    <w:name w:val="page number"/>
    <w:basedOn w:val="Standardnpsmoodstavce"/>
    <w:rsid w:val="00C901CB"/>
  </w:style>
  <w:style w:type="paragraph" w:styleId="Nzev">
    <w:name w:val="Title"/>
    <w:aliases w:val="Nadpis 1 centr"/>
    <w:basedOn w:val="Nadpis1"/>
    <w:next w:val="Normln"/>
    <w:link w:val="NzevChar"/>
    <w:qFormat/>
    <w:rsid w:val="00C901CB"/>
    <w:pPr>
      <w:numPr>
        <w:numId w:val="0"/>
      </w:numPr>
      <w:pBdr>
        <w:bottom w:val="single" w:sz="8" w:space="4" w:color="4F81BD"/>
      </w:pBdr>
      <w:spacing w:before="0" w:after="300"/>
      <w:jc w:val="both"/>
      <w:outlineLvl w:val="9"/>
    </w:pPr>
    <w:rPr>
      <w:rFonts w:ascii="Cambria" w:hAnsi="Cambria"/>
      <w:b w:val="0"/>
      <w:bCs w:val="0"/>
      <w:color w:val="17365D"/>
      <w:spacing w:val="5"/>
      <w:sz w:val="52"/>
      <w:szCs w:val="52"/>
    </w:rPr>
  </w:style>
  <w:style w:type="character" w:customStyle="1" w:styleId="NzevChar">
    <w:name w:val="Název Char"/>
    <w:aliases w:val="Nadpis 1 centr Char"/>
    <w:basedOn w:val="Standardnpsmoodstavce"/>
    <w:link w:val="Nzev"/>
    <w:rsid w:val="00C901CB"/>
    <w:rPr>
      <w:rFonts w:ascii="Cambria" w:eastAsia="Times New Roman" w:hAnsi="Cambria"/>
      <w:color w:val="17365D"/>
      <w:spacing w:val="5"/>
      <w:kern w:val="28"/>
      <w:sz w:val="52"/>
      <w:szCs w:val="52"/>
    </w:rPr>
  </w:style>
  <w:style w:type="paragraph" w:customStyle="1" w:styleId="Oknkooblky">
    <w:name w:val="Okénko obálky"/>
    <w:basedOn w:val="Normln"/>
    <w:qFormat/>
    <w:rsid w:val="00C901CB"/>
    <w:pPr>
      <w:spacing w:before="60"/>
      <w:ind w:left="5103" w:right="1134" w:hanging="1701"/>
    </w:pPr>
    <w:rPr>
      <w:sz w:val="26"/>
      <w:szCs w:val="22"/>
    </w:rPr>
  </w:style>
  <w:style w:type="paragraph" w:styleId="Pedmtkomente">
    <w:name w:val="annotation subject"/>
    <w:basedOn w:val="Textkomente"/>
    <w:next w:val="Textkomente"/>
    <w:link w:val="PedmtkomenteChar"/>
    <w:rsid w:val="00C901CB"/>
    <w:rPr>
      <w:b/>
      <w:bCs/>
    </w:rPr>
  </w:style>
  <w:style w:type="character" w:customStyle="1" w:styleId="PedmtkomenteChar">
    <w:name w:val="Předmět komentáře Char"/>
    <w:basedOn w:val="TextkomenteChar"/>
    <w:link w:val="Pedmtkomente"/>
    <w:rsid w:val="00C901CB"/>
    <w:rPr>
      <w:rFonts w:eastAsia="Times New Roman"/>
      <w:b/>
      <w:bCs/>
    </w:rPr>
  </w:style>
  <w:style w:type="paragraph" w:customStyle="1" w:styleId="Smlouvy-sl1bez">
    <w:name w:val="Smlouvy-čísl.1 bez č."/>
    <w:basedOn w:val="Normln"/>
    <w:next w:val="Normln"/>
    <w:rsid w:val="00C901CB"/>
    <w:pPr>
      <w:keepNext/>
      <w:numPr>
        <w:numId w:val="28"/>
      </w:numPr>
      <w:spacing w:before="180" w:after="60"/>
      <w:contextualSpacing/>
    </w:pPr>
    <w:rPr>
      <w:b/>
      <w:sz w:val="32"/>
    </w:rPr>
  </w:style>
  <w:style w:type="paragraph" w:customStyle="1" w:styleId="Smlouvy-sl2bez">
    <w:name w:val="Smlouvy-čísl.2 bez č."/>
    <w:basedOn w:val="Normln"/>
    <w:next w:val="Normln"/>
    <w:rsid w:val="00C901CB"/>
    <w:pPr>
      <w:numPr>
        <w:ilvl w:val="3"/>
        <w:numId w:val="28"/>
      </w:numPr>
      <w:spacing w:before="60" w:after="60"/>
      <w:contextualSpacing/>
    </w:pPr>
    <w:rPr>
      <w:b/>
      <w:sz w:val="26"/>
    </w:rPr>
  </w:style>
  <w:style w:type="paragraph" w:customStyle="1" w:styleId="Smlouvy-sl1mskl">
    <w:name w:val="Smlouvy-čísl.1 římské+Čl."/>
    <w:basedOn w:val="Normln"/>
    <w:next w:val="Normln"/>
    <w:rsid w:val="00C901CB"/>
    <w:pPr>
      <w:keepNext/>
      <w:keepLines/>
      <w:numPr>
        <w:ilvl w:val="2"/>
        <w:numId w:val="28"/>
      </w:numPr>
      <w:spacing w:before="180" w:after="60"/>
      <w:contextualSpacing/>
      <w:jc w:val="center"/>
    </w:pPr>
    <w:rPr>
      <w:b/>
      <w:sz w:val="26"/>
    </w:rPr>
  </w:style>
  <w:style w:type="character" w:styleId="Sledovanodkaz">
    <w:name w:val="FollowedHyperlink"/>
    <w:basedOn w:val="Standardnpsmoodstavce"/>
    <w:rsid w:val="00C901CB"/>
    <w:rPr>
      <w:color w:val="800080"/>
      <w:u w:val="single"/>
    </w:rPr>
  </w:style>
  <w:style w:type="paragraph" w:styleId="Odstavecseseznamem">
    <w:name w:val="List Paragraph"/>
    <w:basedOn w:val="Normln"/>
    <w:uiPriority w:val="34"/>
    <w:qFormat/>
    <w:rsid w:val="00C901CB"/>
    <w:pPr>
      <w:ind w:left="720"/>
      <w:jc w:val="left"/>
    </w:pPr>
    <w:rPr>
      <w:rFonts w:ascii="Calibri" w:eastAsia="Calibri" w:hAnsi="Calibri"/>
      <w:szCs w:val="22"/>
      <w:lang w:eastAsia="en-US"/>
    </w:rPr>
  </w:style>
  <w:style w:type="paragraph" w:customStyle="1" w:styleId="Nadpis1centr">
    <w:name w:val="Nadpis 1 centr."/>
    <w:basedOn w:val="Nadpis1"/>
    <w:next w:val="Normln"/>
    <w:qFormat/>
    <w:rsid w:val="00C901CB"/>
    <w:pPr>
      <w:numPr>
        <w:numId w:val="0"/>
      </w:numPr>
      <w:jc w:val="center"/>
    </w:pPr>
  </w:style>
  <w:style w:type="character" w:customStyle="1" w:styleId="Frekvence">
    <w:name w:val="Frekvence"/>
    <w:qFormat/>
    <w:rsid w:val="00C901CB"/>
    <w:rPr>
      <w:color w:val="3366FF"/>
      <w:lang w:val="en-GB"/>
    </w:rPr>
  </w:style>
  <w:style w:type="paragraph" w:customStyle="1" w:styleId="Pedsazen2">
    <w:name w:val="Předsazení 2"/>
    <w:aliases w:val="5,Předsazený 0"/>
    <w:basedOn w:val="Normln"/>
    <w:qFormat/>
    <w:rsid w:val="00C901CB"/>
    <w:pPr>
      <w:tabs>
        <w:tab w:val="left" w:pos="1418"/>
      </w:tabs>
      <w:ind w:left="1418" w:hanging="1418"/>
    </w:pPr>
  </w:style>
  <w:style w:type="paragraph" w:customStyle="1" w:styleId="Smlouvy-sl3arabsk">
    <w:name w:val="Smlouvy-čísl. 3 arabské"/>
    <w:basedOn w:val="Smlouvy-sl2odsaz"/>
    <w:qFormat/>
    <w:rsid w:val="00C901CB"/>
  </w:style>
  <w:style w:type="paragraph" w:customStyle="1" w:styleId="Smlouvy-sl3abckrtk">
    <w:name w:val="Smlouvy-čísl.3 abc krátké"/>
    <w:basedOn w:val="Smlouvy-sl3abc"/>
    <w:qFormat/>
    <w:rsid w:val="00C901CB"/>
    <w:pPr>
      <w:numPr>
        <w:ilvl w:val="6"/>
      </w:numPr>
    </w:pPr>
  </w:style>
  <w:style w:type="paragraph" w:styleId="Nadpisobsahu">
    <w:name w:val="TOC Heading"/>
    <w:basedOn w:val="Nadpis1"/>
    <w:next w:val="Normln"/>
    <w:uiPriority w:val="39"/>
    <w:semiHidden/>
    <w:unhideWhenUsed/>
    <w:qFormat/>
    <w:rsid w:val="00C901CB"/>
    <w:pPr>
      <w:keepNext/>
      <w:keepLines/>
      <w:numPr>
        <w:numId w:val="0"/>
      </w:numPr>
      <w:spacing w:before="480" w:after="0" w:line="276" w:lineRule="auto"/>
      <w:contextualSpacing w:val="0"/>
      <w:outlineLvl w:val="9"/>
    </w:pPr>
    <w:rPr>
      <w:rFonts w:ascii="Cambria" w:hAnsi="Cambria"/>
      <w:color w:val="365F91"/>
      <w:kern w:val="0"/>
      <w:sz w:val="28"/>
      <w:szCs w:val="28"/>
    </w:rPr>
  </w:style>
  <w:style w:type="paragraph" w:styleId="Obsah2">
    <w:name w:val="toc 2"/>
    <w:basedOn w:val="Obsah1"/>
    <w:next w:val="Normln"/>
    <w:autoRedefine/>
    <w:uiPriority w:val="39"/>
    <w:unhideWhenUsed/>
    <w:qFormat/>
    <w:rsid w:val="00C901CB"/>
    <w:pPr>
      <w:spacing w:before="0" w:after="0"/>
      <w:ind w:left="221"/>
    </w:pPr>
  </w:style>
  <w:style w:type="paragraph" w:styleId="Obsah1">
    <w:name w:val="toc 1"/>
    <w:basedOn w:val="Normln"/>
    <w:next w:val="Normln"/>
    <w:autoRedefine/>
    <w:uiPriority w:val="39"/>
    <w:unhideWhenUsed/>
    <w:qFormat/>
    <w:rsid w:val="00C901CB"/>
    <w:pPr>
      <w:tabs>
        <w:tab w:val="right" w:leader="dot" w:pos="9639"/>
      </w:tabs>
      <w:spacing w:before="60" w:after="60" w:line="276" w:lineRule="auto"/>
      <w:jc w:val="left"/>
    </w:pPr>
    <w:rPr>
      <w:rFonts w:ascii="Calibri" w:hAnsi="Calibri"/>
      <w:szCs w:val="22"/>
    </w:rPr>
  </w:style>
  <w:style w:type="paragraph" w:styleId="Obsah3">
    <w:name w:val="toc 3"/>
    <w:basedOn w:val="Normln"/>
    <w:next w:val="Normln"/>
    <w:autoRedefine/>
    <w:uiPriority w:val="39"/>
    <w:unhideWhenUsed/>
    <w:qFormat/>
    <w:rsid w:val="00C901CB"/>
    <w:pPr>
      <w:spacing w:line="276" w:lineRule="auto"/>
      <w:ind w:left="442"/>
      <w:jc w:val="left"/>
    </w:pPr>
    <w:rPr>
      <w:rFonts w:ascii="Calibri" w:hAnsi="Calibri"/>
      <w:szCs w:val="22"/>
    </w:rPr>
  </w:style>
  <w:style w:type="paragraph" w:styleId="Obsah4">
    <w:name w:val="toc 4"/>
    <w:basedOn w:val="Normln"/>
    <w:next w:val="Normln"/>
    <w:autoRedefine/>
    <w:uiPriority w:val="39"/>
    <w:unhideWhenUsed/>
    <w:rsid w:val="00C901CB"/>
    <w:pPr>
      <w:spacing w:after="100" w:line="276" w:lineRule="auto"/>
      <w:ind w:left="660"/>
      <w:jc w:val="left"/>
    </w:pPr>
    <w:rPr>
      <w:rFonts w:ascii="Calibri" w:hAnsi="Calibri"/>
      <w:szCs w:val="22"/>
    </w:rPr>
  </w:style>
  <w:style w:type="paragraph" w:styleId="Obsah5">
    <w:name w:val="toc 5"/>
    <w:basedOn w:val="Normln"/>
    <w:next w:val="Normln"/>
    <w:autoRedefine/>
    <w:uiPriority w:val="39"/>
    <w:unhideWhenUsed/>
    <w:rsid w:val="00C901CB"/>
    <w:pPr>
      <w:spacing w:after="100" w:line="276" w:lineRule="auto"/>
      <w:ind w:left="880"/>
      <w:jc w:val="left"/>
    </w:pPr>
    <w:rPr>
      <w:rFonts w:ascii="Calibri" w:hAnsi="Calibri"/>
      <w:szCs w:val="22"/>
    </w:rPr>
  </w:style>
  <w:style w:type="paragraph" w:styleId="Obsah6">
    <w:name w:val="toc 6"/>
    <w:basedOn w:val="Normln"/>
    <w:next w:val="Normln"/>
    <w:autoRedefine/>
    <w:uiPriority w:val="39"/>
    <w:unhideWhenUsed/>
    <w:rsid w:val="00C901CB"/>
    <w:pPr>
      <w:spacing w:after="100" w:line="276" w:lineRule="auto"/>
      <w:ind w:left="1100"/>
      <w:jc w:val="left"/>
    </w:pPr>
    <w:rPr>
      <w:rFonts w:ascii="Calibri" w:hAnsi="Calibri"/>
      <w:szCs w:val="22"/>
    </w:rPr>
  </w:style>
  <w:style w:type="paragraph" w:styleId="Obsah7">
    <w:name w:val="toc 7"/>
    <w:basedOn w:val="Normln"/>
    <w:next w:val="Normln"/>
    <w:autoRedefine/>
    <w:uiPriority w:val="39"/>
    <w:unhideWhenUsed/>
    <w:rsid w:val="00C901CB"/>
    <w:pPr>
      <w:spacing w:after="100" w:line="276" w:lineRule="auto"/>
      <w:ind w:left="1320"/>
      <w:jc w:val="left"/>
    </w:pPr>
    <w:rPr>
      <w:rFonts w:ascii="Calibri" w:hAnsi="Calibri"/>
      <w:szCs w:val="22"/>
    </w:rPr>
  </w:style>
  <w:style w:type="paragraph" w:styleId="Obsah8">
    <w:name w:val="toc 8"/>
    <w:basedOn w:val="Normln"/>
    <w:next w:val="Normln"/>
    <w:autoRedefine/>
    <w:uiPriority w:val="39"/>
    <w:unhideWhenUsed/>
    <w:rsid w:val="00C901CB"/>
    <w:pPr>
      <w:spacing w:after="100" w:line="276" w:lineRule="auto"/>
      <w:ind w:left="1540"/>
      <w:jc w:val="left"/>
    </w:pPr>
    <w:rPr>
      <w:rFonts w:ascii="Calibri" w:hAnsi="Calibri"/>
      <w:szCs w:val="22"/>
    </w:rPr>
  </w:style>
  <w:style w:type="paragraph" w:styleId="Obsah9">
    <w:name w:val="toc 9"/>
    <w:basedOn w:val="Normln"/>
    <w:next w:val="Normln"/>
    <w:autoRedefine/>
    <w:uiPriority w:val="39"/>
    <w:unhideWhenUsed/>
    <w:rsid w:val="00C901CB"/>
    <w:pPr>
      <w:spacing w:after="100" w:line="276" w:lineRule="auto"/>
      <w:ind w:left="1760"/>
      <w:jc w:val="left"/>
    </w:pPr>
    <w:rPr>
      <w:rFonts w:ascii="Calibri" w:hAnsi="Calibri"/>
      <w:szCs w:val="22"/>
    </w:rPr>
  </w:style>
  <w:style w:type="paragraph" w:styleId="Zhlav">
    <w:name w:val="header"/>
    <w:basedOn w:val="Normln"/>
    <w:link w:val="ZhlavChar"/>
    <w:uiPriority w:val="99"/>
    <w:unhideWhenUsed/>
    <w:rsid w:val="00C901CB"/>
    <w:pPr>
      <w:tabs>
        <w:tab w:val="center" w:pos="4536"/>
        <w:tab w:val="right" w:pos="9072"/>
      </w:tabs>
    </w:pPr>
  </w:style>
  <w:style w:type="character" w:customStyle="1" w:styleId="ZhlavChar">
    <w:name w:val="Záhlaví Char"/>
    <w:basedOn w:val="Standardnpsmoodstavce"/>
    <w:link w:val="Zhlav"/>
    <w:uiPriority w:val="99"/>
    <w:rsid w:val="00C901CB"/>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889868">
      <w:bodyDiv w:val="1"/>
      <w:marLeft w:val="0"/>
      <w:marRight w:val="0"/>
      <w:marTop w:val="0"/>
      <w:marBottom w:val="0"/>
      <w:divBdr>
        <w:top w:val="none" w:sz="0" w:space="0" w:color="auto"/>
        <w:left w:val="none" w:sz="0" w:space="0" w:color="auto"/>
        <w:bottom w:val="none" w:sz="0" w:space="0" w:color="auto"/>
        <w:right w:val="none" w:sz="0" w:space="0" w:color="auto"/>
      </w:divBdr>
    </w:div>
    <w:div w:id="1251936538">
      <w:bodyDiv w:val="1"/>
      <w:marLeft w:val="0"/>
      <w:marRight w:val="0"/>
      <w:marTop w:val="0"/>
      <w:marBottom w:val="0"/>
      <w:divBdr>
        <w:top w:val="none" w:sz="0" w:space="0" w:color="auto"/>
        <w:left w:val="none" w:sz="0" w:space="0" w:color="auto"/>
        <w:bottom w:val="none" w:sz="0" w:space="0" w:color="auto"/>
        <w:right w:val="none" w:sz="0" w:space="0" w:color="auto"/>
      </w:divBdr>
    </w:div>
    <w:div w:id="181672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Init\Dopisy%20a%20smlouvy2.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07A99-39AE-4413-AF5C-4737E8F9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Dopisy a smlouvy2.dot</Template>
  <TotalTime>2949</TotalTime>
  <Pages>16</Pages>
  <Words>8250</Words>
  <Characters>48675</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56812</CharactersWithSpaces>
  <SharedDoc>false</SharedDoc>
  <HLinks>
    <vt:vector size="12" baseType="variant">
      <vt:variant>
        <vt:i4>393313</vt:i4>
      </vt:variant>
      <vt:variant>
        <vt:i4>3</vt:i4>
      </vt:variant>
      <vt:variant>
        <vt:i4>0</vt:i4>
      </vt:variant>
      <vt:variant>
        <vt:i4>5</vt:i4>
      </vt:variant>
      <vt:variant>
        <vt:lpwstr>C:\Users\dvorakova\AppData\Local\Microsoft\Windows\Temporary Internet Files\Content.Outlook\QD6GYR9G\Cellar-stanovySVJ-BAonline.doc</vt:lpwstr>
      </vt:variant>
      <vt:variant>
        <vt:lpwstr>_ftn15</vt:lpwstr>
      </vt:variant>
      <vt:variant>
        <vt:i4>458849</vt:i4>
      </vt:variant>
      <vt:variant>
        <vt:i4>0</vt:i4>
      </vt:variant>
      <vt:variant>
        <vt:i4>0</vt:i4>
      </vt:variant>
      <vt:variant>
        <vt:i4>5</vt:i4>
      </vt:variant>
      <vt:variant>
        <vt:lpwstr>C:\Users\dvorakova\AppData\Local\Microsoft\Windows\Temporary Internet Files\Content.Outlook\QD6GYR9G\Cellar-stanovySVJ-BAonline.doc</vt:lpwstr>
      </vt:variant>
      <vt:variant>
        <vt:lpwstr>_ftn14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Starosta</dc:creator>
  <cp:lastModifiedBy>k p s</cp:lastModifiedBy>
  <cp:revision>7</cp:revision>
  <cp:lastPrinted>2016-11-23T22:46:00Z</cp:lastPrinted>
  <dcterms:created xsi:type="dcterms:W3CDTF">2016-11-28T17:30:00Z</dcterms:created>
  <dcterms:modified xsi:type="dcterms:W3CDTF">2024-02-07T12:51:00Z</dcterms:modified>
</cp:coreProperties>
</file>